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DB" w:rsidRPr="0047331E" w:rsidRDefault="001D0FDB" w:rsidP="001D0FD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31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47331E">
        <w:rPr>
          <w:rFonts w:ascii="Times New Roman" w:eastAsia="Calibri" w:hAnsi="Times New Roman" w:cs="Times New Roman"/>
          <w:b/>
          <w:sz w:val="24"/>
          <w:szCs w:val="24"/>
        </w:rPr>
        <w:t>КРАСНОПОЛЯНСКИЙ</w:t>
      </w:r>
      <w:r w:rsidRPr="0047331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1D0FDB" w:rsidRPr="0047331E" w:rsidRDefault="001D0FDB" w:rsidP="001D0F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FDB" w:rsidRPr="0047331E" w:rsidRDefault="001D0FDB" w:rsidP="001D0F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31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D0FDB" w:rsidRPr="0047331E" w:rsidRDefault="001D0FDB" w:rsidP="001D0F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>18 февраля 2020</w:t>
      </w:r>
      <w:r w:rsidRPr="0047331E">
        <w:rPr>
          <w:rFonts w:ascii="Times New Roman" w:eastAsia="Calibri" w:hAnsi="Times New Roman" w:cs="Times New Roman"/>
          <w:sz w:val="24"/>
          <w:szCs w:val="24"/>
        </w:rPr>
        <w:t xml:space="preserve"> год                                                   </w:t>
      </w:r>
      <w:r w:rsidRPr="004733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331E">
        <w:rPr>
          <w:rFonts w:ascii="Times New Roman" w:eastAsia="Calibri" w:hAnsi="Times New Roman" w:cs="Times New Roman"/>
          <w:sz w:val="24"/>
          <w:szCs w:val="24"/>
        </w:rPr>
        <w:t xml:space="preserve">         № </w:t>
      </w:r>
      <w:r w:rsidR="0047331E">
        <w:rPr>
          <w:rFonts w:ascii="Times New Roman" w:hAnsi="Times New Roman" w:cs="Times New Roman"/>
          <w:sz w:val="24"/>
          <w:szCs w:val="24"/>
        </w:rPr>
        <w:t>5</w:t>
      </w:r>
      <w:r w:rsidRPr="0047331E">
        <w:rPr>
          <w:rFonts w:ascii="Times New Roman" w:eastAsia="Calibri" w:hAnsi="Times New Roman" w:cs="Times New Roman"/>
          <w:sz w:val="24"/>
          <w:szCs w:val="24"/>
        </w:rPr>
        <w:t xml:space="preserve">-п                                                                                                                                                   </w:t>
      </w:r>
    </w:p>
    <w:p w:rsidR="00C40769" w:rsidRPr="0047331E" w:rsidRDefault="00C40769" w:rsidP="00C40769">
      <w:pPr>
        <w:spacing w:after="30" w:line="3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40769" w:rsidRPr="0047331E" w:rsidTr="001D0FDB">
        <w:tc>
          <w:tcPr>
            <w:tcW w:w="9464" w:type="dxa"/>
          </w:tcPr>
          <w:p w:rsidR="00C40769" w:rsidRPr="0047331E" w:rsidRDefault="00C40769" w:rsidP="0047331E">
            <w:pPr>
              <w:spacing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по источникам финансирования дефицита бюджета </w:t>
            </w:r>
            <w:r w:rsidRPr="0047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47331E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Краснополянский</w:t>
            </w:r>
            <w:r w:rsidR="001D0FDB" w:rsidRPr="0047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="001D0FDB" w:rsidRPr="0047331E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</w:t>
            </w:r>
            <w:proofErr w:type="spellEnd"/>
            <w:r w:rsidR="001D0FDB" w:rsidRPr="0047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</w:p>
        </w:tc>
      </w:tr>
    </w:tbl>
    <w:p w:rsidR="00C40769" w:rsidRPr="0047331E" w:rsidRDefault="00C40769" w:rsidP="001D0FDB">
      <w:pPr>
        <w:spacing w:after="3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0769" w:rsidRPr="0047331E" w:rsidRDefault="00C40769" w:rsidP="00C40769">
      <w:pPr>
        <w:spacing w:after="3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Pr="0047331E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="004533BC" w:rsidRPr="0047331E">
        <w:rPr>
          <w:rFonts w:ascii="Times New Roman" w:hAnsi="Times New Roman" w:cs="Times New Roman"/>
          <w:sz w:val="24"/>
          <w:szCs w:val="24"/>
        </w:rPr>
        <w:t>,</w:t>
      </w:r>
      <w:r w:rsidRPr="00473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пунктом 1 статьи 160.2 Бюджетного Кодекса Российской Федерации администрация </w:t>
      </w:r>
      <w:r w:rsidRPr="004733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1D0FD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1D0FD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1D0FD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F5917" w:rsidRPr="0047331E" w:rsidRDefault="00004136" w:rsidP="003F5917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>1</w:t>
      </w:r>
      <w:r w:rsidR="003F5917" w:rsidRPr="0047331E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3F5917" w:rsidRPr="00473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методику прогнозирования поступлений по источникам финансирования дефицита бюджета </w:t>
      </w:r>
      <w:r w:rsidR="001D0FDB" w:rsidRPr="004733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47331E" w:rsidRPr="0047331E">
        <w:rPr>
          <w:rFonts w:ascii="Times New Roman" w:hAnsi="Times New Roman" w:cs="Times New Roman"/>
          <w:sz w:val="24"/>
          <w:szCs w:val="24"/>
        </w:rPr>
        <w:t xml:space="preserve"> </w:t>
      </w:r>
      <w:r w:rsidR="001D0FDB" w:rsidRPr="0047331E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1D0FD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1D0FD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47331E">
        <w:rPr>
          <w:rFonts w:ascii="Times New Roman" w:hAnsi="Times New Roman" w:cs="Times New Roman"/>
          <w:sz w:val="24"/>
          <w:szCs w:val="24"/>
        </w:rPr>
        <w:t>согласно П</w:t>
      </w:r>
      <w:r w:rsidRPr="0047331E">
        <w:rPr>
          <w:rFonts w:ascii="Times New Roman" w:hAnsi="Times New Roman" w:cs="Times New Roman"/>
          <w:spacing w:val="-1"/>
          <w:sz w:val="24"/>
          <w:szCs w:val="24"/>
        </w:rPr>
        <w:t>риложению к постановлению.</w:t>
      </w:r>
    </w:p>
    <w:p w:rsidR="00C40769" w:rsidRPr="0047331E" w:rsidRDefault="00004136" w:rsidP="00904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>2</w:t>
      </w:r>
      <w:r w:rsidR="00C40769" w:rsidRPr="0047331E">
        <w:rPr>
          <w:rFonts w:ascii="Times New Roman" w:hAnsi="Times New Roman" w:cs="Times New Roman"/>
          <w:sz w:val="24"/>
          <w:szCs w:val="24"/>
        </w:rPr>
        <w:t xml:space="preserve">. </w:t>
      </w:r>
      <w:r w:rsidR="0090408B" w:rsidRPr="0047331E"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47331E">
        <w:rPr>
          <w:rFonts w:ascii="Times New Roman" w:eastAsia="Calibri" w:hAnsi="Times New Roman" w:cs="Times New Roman"/>
          <w:sz w:val="24"/>
          <w:szCs w:val="24"/>
        </w:rPr>
        <w:t>Краснополянского</w:t>
      </w:r>
      <w:proofErr w:type="spellEnd"/>
      <w:r w:rsidR="0090408B" w:rsidRPr="0047331E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="0090408B" w:rsidRPr="0047331E">
        <w:rPr>
          <w:rFonts w:ascii="Times New Roman" w:eastAsia="Calibri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eastAsia="Calibri" w:hAnsi="Times New Roman" w:cs="Times New Roman"/>
          <w:sz w:val="24"/>
          <w:szCs w:val="24"/>
        </w:rPr>
        <w:t xml:space="preserve"> района Оренбургской области.</w:t>
      </w:r>
    </w:p>
    <w:p w:rsidR="00C40769" w:rsidRPr="0047331E" w:rsidRDefault="00004136" w:rsidP="00C40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>3</w:t>
      </w:r>
      <w:r w:rsidR="00C40769" w:rsidRPr="0047331E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</w:t>
      </w:r>
      <w:r w:rsidR="00815DBD" w:rsidRPr="0047331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0769" w:rsidRPr="0047331E" w:rsidRDefault="00C40769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917" w:rsidRPr="0047331E" w:rsidRDefault="003F5917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31E" w:rsidRDefault="0047331E" w:rsidP="004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40769" w:rsidRPr="0047331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40769" w:rsidRPr="0047331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40769" w:rsidRPr="0047331E" w:rsidRDefault="0047331E" w:rsidP="0047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40769" w:rsidRPr="004733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Т.В.Дедловская</w:t>
      </w:r>
      <w:proofErr w:type="spellEnd"/>
      <w:r w:rsidR="001D0FDB" w:rsidRPr="0047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17" w:rsidRPr="0047331E" w:rsidRDefault="003F5917" w:rsidP="004733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BD" w:rsidRPr="0047331E" w:rsidRDefault="00815DBD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BD" w:rsidRPr="0047331E" w:rsidRDefault="00815DBD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BD" w:rsidRPr="0047331E" w:rsidRDefault="00815DBD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BD" w:rsidRPr="0047331E" w:rsidRDefault="00815DBD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DBD" w:rsidRPr="0047331E" w:rsidRDefault="00815DBD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08B" w:rsidRPr="0047331E" w:rsidRDefault="0090408B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08B" w:rsidRPr="0047331E" w:rsidRDefault="0090408B" w:rsidP="00C40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08B" w:rsidRPr="0047331E" w:rsidRDefault="0047331E" w:rsidP="00C40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дело, в прокуратуру, в фин.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4533BC" w:rsidRPr="0047331E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DB6D88" w:rsidRPr="0047331E">
        <w:rPr>
          <w:rFonts w:ascii="Times New Roman" w:hAnsi="Times New Roman" w:cs="Times New Roman"/>
          <w:sz w:val="24"/>
          <w:szCs w:val="24"/>
        </w:rPr>
        <w:t>О</w:t>
      </w:r>
    </w:p>
    <w:p w:rsidR="004533BC" w:rsidRPr="0047331E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33BC" w:rsidRPr="0047331E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408B" w:rsidRPr="0047331E" w:rsidRDefault="0047331E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0408B" w:rsidRPr="0047331E" w:rsidRDefault="0090408B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47331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90408B" w:rsidRPr="0047331E" w:rsidRDefault="0090408B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4533BC" w:rsidRPr="0047331E" w:rsidRDefault="004533BC" w:rsidP="00453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z w:val="24"/>
          <w:szCs w:val="24"/>
        </w:rPr>
        <w:t xml:space="preserve">от 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18.02.2020 </w:t>
      </w:r>
      <w:r w:rsidRPr="0047331E">
        <w:rPr>
          <w:rFonts w:ascii="Times New Roman" w:hAnsi="Times New Roman" w:cs="Times New Roman"/>
          <w:sz w:val="24"/>
          <w:szCs w:val="24"/>
        </w:rPr>
        <w:t>года №</w:t>
      </w:r>
      <w:r w:rsidR="0047331E">
        <w:rPr>
          <w:rFonts w:ascii="Times New Roman" w:hAnsi="Times New Roman" w:cs="Times New Roman"/>
          <w:sz w:val="24"/>
          <w:szCs w:val="24"/>
        </w:rPr>
        <w:t xml:space="preserve"> 5</w:t>
      </w:r>
      <w:r w:rsidR="0090408B" w:rsidRPr="0047331E">
        <w:rPr>
          <w:rFonts w:ascii="Times New Roman" w:hAnsi="Times New Roman" w:cs="Times New Roman"/>
          <w:sz w:val="24"/>
          <w:szCs w:val="24"/>
        </w:rPr>
        <w:t>-п</w:t>
      </w:r>
    </w:p>
    <w:p w:rsidR="00815DBD" w:rsidRPr="0047331E" w:rsidRDefault="00815DBD" w:rsidP="00E62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B3B" w:rsidRPr="0047331E" w:rsidRDefault="00815DBD" w:rsidP="0090408B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МЕТОДИКА</w:t>
      </w:r>
    </w:p>
    <w:p w:rsidR="00E304B9" w:rsidRPr="0047331E" w:rsidRDefault="00815DBD" w:rsidP="0090408B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ПРОГНОЗИРОВАНИЯ ПОСТУПЛЕНИЙ ПО </w:t>
      </w:r>
      <w:r w:rsidR="00243B3B" w:rsidRPr="004733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ИСТОЧНИКАМ </w:t>
      </w:r>
      <w:r w:rsidRPr="004733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ФИНАНСИРОВАНИЯ ДЕФИЦИТА БЮДЖЕТА</w:t>
      </w:r>
      <w:r w:rsidR="00A129B2" w:rsidRPr="004733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МУНИЦИПАЛЬНОГО ОБРАЗОВАНИЯ </w:t>
      </w:r>
      <w:r w:rsidR="004733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КРАСНОПОЛЯНСКИЙ</w:t>
      </w:r>
      <w:r w:rsidR="0090408B" w:rsidRPr="0047331E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СЕЛЬСОВЕТ НОВОСЕРГИЕВСКОГО РАЙОНА ОРЕНБУРГСКОЙ ОБЛАСТИ</w:t>
      </w:r>
    </w:p>
    <w:p w:rsidR="00E304B9" w:rsidRPr="0047331E" w:rsidRDefault="00E304B9" w:rsidP="00815DBD">
      <w:pPr>
        <w:shd w:val="clear" w:color="auto" w:fill="FFFFFF"/>
        <w:spacing w:after="0" w:line="250" w:lineRule="exact"/>
        <w:ind w:right="806" w:firstLine="1134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BC4766" w:rsidRPr="0047331E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документ, в соответствии с </w:t>
      </w:r>
      <w:hyperlink r:id="rId5" w:tgtFrame="_blank" w:history="1">
        <w:r w:rsidRPr="0047331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160.2</w:t>
        </w:r>
      </w:hyperlink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Бюджетного кодекса Российской Федерации, Постановлением Правительства РФ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методика прогнозирования).</w:t>
      </w:r>
    </w:p>
    <w:p w:rsidR="00BC4766" w:rsidRPr="0047331E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 и задачи методики прогнозирования</w:t>
      </w:r>
    </w:p>
    <w:p w:rsidR="00BC4766" w:rsidRPr="0047331E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прогнозирования направлена на повышение качества планирования бюджета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 повышению качества управления муниципальным долгом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766" w:rsidRPr="0047331E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 xml:space="preserve">Краснополянский 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Администрацией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операций с источниками финансирования дефицита бюджета.</w:t>
      </w:r>
    </w:p>
    <w:p w:rsidR="00B81E1A" w:rsidRPr="0047331E" w:rsidRDefault="00BC4766" w:rsidP="00B81E1A">
      <w:pPr>
        <w:pStyle w:val="a4"/>
        <w:numPr>
          <w:ilvl w:val="0"/>
          <w:numId w:val="7"/>
        </w:numPr>
        <w:shd w:val="clear" w:color="auto" w:fill="FFFFFF"/>
        <w:spacing w:line="25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Перечень </w:t>
      </w:r>
    </w:p>
    <w:p w:rsidR="00BC4766" w:rsidRPr="0047331E" w:rsidRDefault="00BC4766" w:rsidP="002D0827">
      <w:pPr>
        <w:pStyle w:val="a4"/>
        <w:shd w:val="clear" w:color="auto" w:fill="FFFFFF"/>
        <w:spacing w:line="250" w:lineRule="exact"/>
        <w:ind w:left="567" w:right="-1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поступлений по источникам финансирования дефицита бюджета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304B9" w:rsidRPr="0047331E" w:rsidRDefault="00BC4766" w:rsidP="00BC4766">
      <w:pPr>
        <w:shd w:val="clear" w:color="auto" w:fill="FFFFFF"/>
        <w:spacing w:line="250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администратор источников финансирования дефицита бюджета — Администрация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741" w:type="dxa"/>
        <w:tblLook w:val="04A0"/>
      </w:tblPr>
      <w:tblGrid>
        <w:gridCol w:w="3510"/>
        <w:gridCol w:w="6231"/>
      </w:tblGrid>
      <w:tr w:rsidR="00C64E53" w:rsidRPr="0047331E" w:rsidTr="0090408B">
        <w:tc>
          <w:tcPr>
            <w:tcW w:w="3510" w:type="dxa"/>
          </w:tcPr>
          <w:p w:rsidR="00E304B9" w:rsidRPr="0047331E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6231" w:type="dxa"/>
          </w:tcPr>
          <w:p w:rsidR="00E304B9" w:rsidRPr="0047331E" w:rsidRDefault="00E304B9" w:rsidP="00E629F5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C64E53" w:rsidRPr="0047331E" w:rsidTr="0090408B">
        <w:tc>
          <w:tcPr>
            <w:tcW w:w="3510" w:type="dxa"/>
          </w:tcPr>
          <w:p w:rsidR="00E304B9" w:rsidRPr="0047331E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1" w:type="dxa"/>
          </w:tcPr>
          <w:p w:rsidR="00E304B9" w:rsidRPr="0047331E" w:rsidRDefault="00E304B9" w:rsidP="00E304B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E53" w:rsidRPr="0047331E" w:rsidTr="0090408B">
        <w:tc>
          <w:tcPr>
            <w:tcW w:w="3510" w:type="dxa"/>
            <w:vAlign w:val="center"/>
          </w:tcPr>
          <w:p w:rsidR="00E629F5" w:rsidRPr="0047331E" w:rsidRDefault="0090408B" w:rsidP="002D0827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E629F5"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</w:t>
            </w:r>
            <w:r w:rsidR="001371EB"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29F5"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</w:t>
            </w:r>
            <w:r w:rsidR="002D0827"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231" w:type="dxa"/>
            <w:vAlign w:val="center"/>
          </w:tcPr>
          <w:p w:rsidR="00E629F5" w:rsidRPr="0047331E" w:rsidRDefault="00E629F5" w:rsidP="00E629F5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организаций бюджетами муниципальных районов в валюте </w:t>
            </w: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EA32CF" w:rsidRPr="0047331E" w:rsidTr="0090408B">
        <w:tc>
          <w:tcPr>
            <w:tcW w:w="3510" w:type="dxa"/>
            <w:vAlign w:val="center"/>
          </w:tcPr>
          <w:p w:rsidR="00EA32CF" w:rsidRPr="0047331E" w:rsidRDefault="0090408B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 w:rsidR="00EA32CF" w:rsidRPr="0047331E">
              <w:rPr>
                <w:rFonts w:ascii="Times New Roman" w:hAnsi="Times New Roman" w:cs="Times New Roman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6231" w:type="dxa"/>
            <w:vAlign w:val="center"/>
          </w:tcPr>
          <w:p w:rsidR="00EA32CF" w:rsidRPr="0047331E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</w:tr>
      <w:tr w:rsidR="00EA32CF" w:rsidRPr="0047331E" w:rsidTr="0090408B">
        <w:tc>
          <w:tcPr>
            <w:tcW w:w="3510" w:type="dxa"/>
            <w:vAlign w:val="center"/>
          </w:tcPr>
          <w:p w:rsidR="00EA32CF" w:rsidRPr="0047331E" w:rsidRDefault="0090408B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A32CF" w:rsidRPr="0047331E">
              <w:rPr>
                <w:rFonts w:ascii="Times New Roman" w:hAnsi="Times New Roman" w:cs="Times New Roman"/>
                <w:sz w:val="24"/>
                <w:szCs w:val="24"/>
              </w:rPr>
              <w:t xml:space="preserve"> 01 05 00 00 10 0000 000</w:t>
            </w:r>
          </w:p>
        </w:tc>
        <w:tc>
          <w:tcPr>
            <w:tcW w:w="6231" w:type="dxa"/>
            <w:vAlign w:val="center"/>
          </w:tcPr>
          <w:p w:rsidR="00EA32CF" w:rsidRPr="0047331E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A32CF" w:rsidRPr="0047331E" w:rsidTr="0090408B">
        <w:tc>
          <w:tcPr>
            <w:tcW w:w="3510" w:type="dxa"/>
            <w:vAlign w:val="center"/>
          </w:tcPr>
          <w:p w:rsidR="00EA32CF" w:rsidRPr="0047331E" w:rsidRDefault="0090408B" w:rsidP="00EA32CF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A32CF" w:rsidRPr="0047331E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231" w:type="dxa"/>
            <w:vAlign w:val="center"/>
          </w:tcPr>
          <w:p w:rsidR="00EA32CF" w:rsidRPr="0047331E" w:rsidRDefault="00EA32CF" w:rsidP="00EA32C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</w:tr>
    </w:tbl>
    <w:p w:rsidR="00BC4766" w:rsidRPr="0047331E" w:rsidRDefault="00BC4766" w:rsidP="00BC4766">
      <w:pPr>
        <w:shd w:val="clear" w:color="auto" w:fill="FFFFFF"/>
        <w:spacing w:before="19" w:after="0" w:line="240" w:lineRule="auto"/>
        <w:ind w:left="14" w:firstLine="553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BC4766" w:rsidRPr="0047331E" w:rsidRDefault="00B81E1A" w:rsidP="00B81E1A">
      <w:pPr>
        <w:shd w:val="clear" w:color="auto" w:fill="FFFFFF"/>
        <w:spacing w:before="19" w:after="0" w:line="240" w:lineRule="auto"/>
        <w:ind w:left="14" w:firstLine="55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47331E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C4766" w:rsidRPr="0047331E">
        <w:rPr>
          <w:rFonts w:ascii="Times New Roman" w:hAnsi="Times New Roman" w:cs="Times New Roman"/>
          <w:spacing w:val="2"/>
          <w:sz w:val="24"/>
          <w:szCs w:val="24"/>
        </w:rPr>
        <w:t>. Расчёт прогнозного объёма поступлений:</w:t>
      </w:r>
    </w:p>
    <w:p w:rsidR="00ED5519" w:rsidRPr="0047331E" w:rsidRDefault="00B81E1A" w:rsidP="00ED5519">
      <w:pPr>
        <w:shd w:val="clear" w:color="auto" w:fill="FFFFFF"/>
        <w:spacing w:before="19" w:after="0" w:line="240" w:lineRule="auto"/>
        <w:ind w:left="14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D5519" w:rsidRPr="0047331E">
        <w:rPr>
          <w:rFonts w:ascii="Times New Roman" w:hAnsi="Times New Roman" w:cs="Times New Roman"/>
          <w:spacing w:val="2"/>
          <w:sz w:val="24"/>
          <w:szCs w:val="24"/>
        </w:rPr>
        <w:t>.1 при</w:t>
      </w:r>
      <w:r w:rsidR="00ED5519" w:rsidRPr="004733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прогнозировании объемов по кредитам кредитных организаций в валюте Российской </w:t>
      </w:r>
      <w:r w:rsidR="00ED5519" w:rsidRPr="0047331E">
        <w:rPr>
          <w:rFonts w:ascii="Times New Roman" w:eastAsia="Times New Roman" w:hAnsi="Times New Roman" w:cs="Times New Roman"/>
          <w:spacing w:val="-7"/>
          <w:sz w:val="24"/>
          <w:szCs w:val="24"/>
        </w:rPr>
        <w:t>Федерации:</w:t>
      </w:r>
    </w:p>
    <w:p w:rsidR="00ED5519" w:rsidRPr="0047331E" w:rsidRDefault="00ED5519" w:rsidP="00ED5519">
      <w:pPr>
        <w:shd w:val="clear" w:color="auto" w:fill="FFFFFF"/>
        <w:spacing w:after="0"/>
        <w:ind w:left="1013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-3"/>
          <w:sz w:val="24"/>
          <w:szCs w:val="24"/>
        </w:rPr>
        <w:t>а) и</w:t>
      </w:r>
      <w:r w:rsidR="002D0827" w:rsidRPr="0047331E">
        <w:rPr>
          <w:rFonts w:ascii="Times New Roman" w:eastAsia="Times New Roman" w:hAnsi="Times New Roman" w:cs="Times New Roman"/>
          <w:spacing w:val="-3"/>
          <w:sz w:val="24"/>
          <w:szCs w:val="24"/>
        </w:rPr>
        <w:t>спользуется метод прямого счета;</w:t>
      </w:r>
    </w:p>
    <w:p w:rsidR="00ED5519" w:rsidRPr="0047331E" w:rsidRDefault="00ED5519" w:rsidP="00ED5519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-3"/>
          <w:sz w:val="24"/>
          <w:szCs w:val="24"/>
        </w:rPr>
        <w:t>б) для расчета прогнозного объема поступлений учитываются:</w:t>
      </w:r>
    </w:p>
    <w:p w:rsidR="00ED5519" w:rsidRPr="0047331E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прогнозируемый объем дефицита и/или объем муниципальных заимствований, подлежащих </w:t>
      </w:r>
      <w:r w:rsidRPr="004733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погашению (если источником покрытия/погашения являются кредиты от кредитных организаций) </w:t>
      </w:r>
      <w:r w:rsidRPr="0047331E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 финансовый год;</w:t>
      </w:r>
    </w:p>
    <w:p w:rsidR="00ED5519" w:rsidRPr="0047331E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ind w:right="1267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действующие кредитные договоры и планируемые к заключению в соответствующем </w:t>
      </w:r>
      <w:r w:rsidRPr="0047331E">
        <w:rPr>
          <w:rFonts w:ascii="Times New Roman" w:eastAsia="Times New Roman" w:hAnsi="Times New Roman" w:cs="Times New Roman"/>
          <w:spacing w:val="-5"/>
          <w:sz w:val="24"/>
          <w:szCs w:val="24"/>
        </w:rPr>
        <w:t>финансовом году;</w:t>
      </w:r>
    </w:p>
    <w:p w:rsidR="00ED5519" w:rsidRPr="0047331E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одобренные распоряжением Администрации 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основные направления </w:t>
      </w:r>
      <w:r w:rsidRPr="004733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долговой политики 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31E">
        <w:rPr>
          <w:rFonts w:ascii="Times New Roman" w:eastAsia="Times New Roman" w:hAnsi="Times New Roman" w:cs="Times New Roman"/>
          <w:spacing w:val="-3"/>
          <w:sz w:val="24"/>
          <w:szCs w:val="24"/>
        </w:rPr>
        <w:t>на соответствующий финансовый год:</w:t>
      </w:r>
    </w:p>
    <w:p w:rsidR="00ED5519" w:rsidRPr="0047331E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-3"/>
          <w:sz w:val="24"/>
          <w:szCs w:val="24"/>
        </w:rPr>
        <w:t>- конъюнктура рынка внутренних заимствований;</w:t>
      </w:r>
    </w:p>
    <w:p w:rsidR="00ED5519" w:rsidRPr="0047331E" w:rsidRDefault="00ED5519" w:rsidP="00ED5519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exac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в) формула расчета:</w:t>
      </w:r>
    </w:p>
    <w:p w:rsidR="00ED5519" w:rsidRPr="0047331E" w:rsidRDefault="00ED5519" w:rsidP="00ED5519">
      <w:pPr>
        <w:shd w:val="clear" w:color="auto" w:fill="FFFFFF"/>
        <w:spacing w:before="202"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1E">
        <w:rPr>
          <w:rFonts w:ascii="Times New Roman" w:eastAsia="Times New Roman" w:hAnsi="Times New Roman" w:cs="Times New Roman"/>
          <w:spacing w:val="-2"/>
          <w:sz w:val="24"/>
          <w:szCs w:val="24"/>
        </w:rPr>
        <w:t>Пкр</w:t>
      </w:r>
      <w:proofErr w:type="spellEnd"/>
      <w:r w:rsidRPr="00473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= (Д + </w:t>
      </w:r>
      <w:proofErr w:type="spellStart"/>
      <w:r w:rsidRPr="0047331E">
        <w:rPr>
          <w:rFonts w:ascii="Times New Roman" w:eastAsia="Times New Roman" w:hAnsi="Times New Roman" w:cs="Times New Roman"/>
          <w:spacing w:val="-2"/>
          <w:sz w:val="24"/>
          <w:szCs w:val="24"/>
        </w:rPr>
        <w:t>Зп</w:t>
      </w:r>
      <w:proofErr w:type="spellEnd"/>
      <w:r w:rsidRPr="004733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О - И) *К1, где:</w:t>
      </w:r>
    </w:p>
    <w:p w:rsidR="00ED5519" w:rsidRPr="0047331E" w:rsidRDefault="00ED5519" w:rsidP="00ED5519">
      <w:pPr>
        <w:shd w:val="clear" w:color="auto" w:fill="FFFFFF"/>
        <w:spacing w:before="182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1E">
        <w:rPr>
          <w:rFonts w:ascii="Times New Roman" w:eastAsia="Times New Roman" w:hAnsi="Times New Roman" w:cs="Times New Roman"/>
          <w:spacing w:val="1"/>
          <w:sz w:val="24"/>
          <w:szCs w:val="24"/>
        </w:rPr>
        <w:t>Пкр</w:t>
      </w:r>
      <w:proofErr w:type="spellEnd"/>
      <w:r w:rsidRPr="004733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поступление кредитов от кредитных организаций по действующим (и планируемым кзаключению) договорам в соответствующем финансовом году;</w:t>
      </w:r>
    </w:p>
    <w:p w:rsidR="00ED5519" w:rsidRPr="0047331E" w:rsidRDefault="00ED5519" w:rsidP="00ED5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 - прогнозируемый объем дефицита бюджета 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31E">
        <w:rPr>
          <w:rFonts w:ascii="Times New Roman" w:eastAsia="Times New Roman" w:hAnsi="Times New Roman" w:cs="Times New Roman"/>
          <w:spacing w:val="-4"/>
          <w:sz w:val="24"/>
          <w:szCs w:val="24"/>
        </w:rPr>
        <w:t>на соответствующий</w:t>
      </w:r>
      <w:r w:rsidR="0090408B" w:rsidRPr="004733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7331E">
        <w:rPr>
          <w:rFonts w:ascii="Times New Roman" w:eastAsia="Times New Roman" w:hAnsi="Times New Roman" w:cs="Times New Roman"/>
          <w:spacing w:val="-1"/>
          <w:sz w:val="24"/>
          <w:szCs w:val="24"/>
        </w:rPr>
        <w:t>финансовый год;</w:t>
      </w:r>
    </w:p>
    <w:p w:rsidR="00ED5519" w:rsidRPr="0047331E" w:rsidRDefault="00ED5519" w:rsidP="00ED5519">
      <w:pPr>
        <w:shd w:val="clear" w:color="auto" w:fill="FFFFFF"/>
        <w:spacing w:after="0"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31E">
        <w:rPr>
          <w:rFonts w:ascii="Times New Roman" w:eastAsia="Times New Roman" w:hAnsi="Times New Roman" w:cs="Times New Roman"/>
          <w:spacing w:val="1"/>
          <w:sz w:val="24"/>
          <w:szCs w:val="24"/>
        </w:rPr>
        <w:t>Зп</w:t>
      </w:r>
      <w:proofErr w:type="spellEnd"/>
      <w:r w:rsidRPr="004733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 объем муниципальных заимствований, подлежащих погашению;</w:t>
      </w:r>
    </w:p>
    <w:p w:rsidR="00ED5519" w:rsidRPr="0047331E" w:rsidRDefault="00ED5519" w:rsidP="00ED5519">
      <w:pPr>
        <w:shd w:val="clear" w:color="auto" w:fill="FFFFFF"/>
        <w:spacing w:before="5"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1"/>
          <w:sz w:val="24"/>
          <w:szCs w:val="24"/>
        </w:rPr>
        <w:t>О - остатки средств бюджета на конец отчетного периода;</w:t>
      </w:r>
    </w:p>
    <w:p w:rsidR="00ED5519" w:rsidRPr="0047331E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2"/>
          <w:sz w:val="24"/>
          <w:szCs w:val="24"/>
        </w:rPr>
        <w:t>И - иные источники внутреннего финансирования дефицита бюджета;</w:t>
      </w:r>
    </w:p>
    <w:p w:rsidR="00ED5519" w:rsidRPr="0047331E" w:rsidRDefault="00ED5519" w:rsidP="00ED5519">
      <w:pPr>
        <w:shd w:val="clear" w:color="auto" w:fill="FFFFFF"/>
        <w:spacing w:after="0" w:line="245" w:lineRule="exact"/>
        <w:ind w:left="1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7331E">
        <w:rPr>
          <w:rFonts w:ascii="Times New Roman" w:eastAsia="Times New Roman" w:hAnsi="Times New Roman" w:cs="Times New Roman"/>
          <w:spacing w:val="1"/>
          <w:sz w:val="24"/>
          <w:szCs w:val="24"/>
        </w:rPr>
        <w:t>К1 - коэффициент, учитывающий конъектуру рынка заимствований принимаемый равным 0,5.</w:t>
      </w:r>
    </w:p>
    <w:p w:rsidR="00EA32CF" w:rsidRPr="0047331E" w:rsidRDefault="00B81E1A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248B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A32CF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Федерации.</w:t>
      </w:r>
    </w:p>
    <w:p w:rsidR="00EA32CF" w:rsidRPr="0047331E" w:rsidRDefault="00EA32CF" w:rsidP="00EA32CF">
      <w:pPr>
        <w:shd w:val="clear" w:color="auto" w:fill="FFFFFF"/>
        <w:spacing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от возможного привлечения бюджетных кредитов из областного бюджета определяется в соответствии с распределением лимитов бюджетных кредитов бюджетам муниципальн</w:t>
      </w:r>
      <w:r w:rsidR="0090408B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0408B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2CF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экономии средств, предусмотренных на обслуживание муниципального долга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кредиты кредитных организаций замещаются бюджетными кредитами.</w:t>
      </w:r>
    </w:p>
    <w:p w:rsidR="00EA32CF" w:rsidRPr="0047331E" w:rsidRDefault="00B81E1A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r w:rsidR="006B01E8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остатков средств на счетах по учету средств бюджета </w:t>
      </w:r>
      <w:r w:rsidR="00EA32CF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EA32CF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используется метод прямого счета;</w:t>
      </w:r>
    </w:p>
    <w:p w:rsidR="00EA32CF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формула расчета:</w:t>
      </w:r>
    </w:p>
    <w:p w:rsidR="00EA32CF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= (-</w:t>
      </w:r>
      <w:proofErr w:type="spellStart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+ </w:t>
      </w:r>
      <w:proofErr w:type="spellStart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</w:p>
    <w:p w:rsidR="00EA32CF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ИОСБ – Изменение остатков средств на счетах по учёту средств бюджета</w:t>
      </w:r>
    </w:p>
    <w:p w:rsidR="00EA32CF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Дi</w:t>
      </w:r>
      <w:proofErr w:type="spellEnd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поступлений доходов бюджета муниципального образования в i финансовом году.</w:t>
      </w:r>
    </w:p>
    <w:p w:rsidR="00B81E1A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Рi</w:t>
      </w:r>
      <w:proofErr w:type="spellEnd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кассовых выплат из бюджета муниципального образования в i финансовом году.</w:t>
      </w:r>
    </w:p>
    <w:p w:rsidR="00EA32CF" w:rsidRPr="0047331E" w:rsidRDefault="00EA32CF" w:rsidP="00EA32CF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Увеличение прочих остатков денежных средств бюджетов муниципальн</w:t>
      </w:r>
      <w:r w:rsidR="0090408B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90408B"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1E8" w:rsidRPr="0047331E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от возможного увеличения остатков денежных средств бюджета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EA32CF" w:rsidRPr="0047331E" w:rsidRDefault="006B01E8" w:rsidP="006B01E8">
      <w:pPr>
        <w:shd w:val="clear" w:color="auto" w:fill="FFFFFF"/>
        <w:spacing w:after="0" w:line="245" w:lineRule="exact"/>
        <w:ind w:left="10"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r w:rsidR="0047331E">
        <w:rPr>
          <w:rFonts w:ascii="Times New Roman" w:hAnsi="Times New Roman" w:cs="Times New Roman"/>
          <w:sz w:val="24"/>
          <w:szCs w:val="24"/>
        </w:rPr>
        <w:t>Краснополянский</w:t>
      </w:r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0408B" w:rsidRPr="0047331E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90408B" w:rsidRPr="0047331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47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напрямую зависит от выполнения годового плана по доходам бюджета без учета безвозмездных поступлений.</w:t>
      </w:r>
    </w:p>
    <w:sectPr w:rsidR="00EA32CF" w:rsidRPr="0047331E" w:rsidSect="0060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4B21E"/>
    <w:lvl w:ilvl="0">
      <w:numFmt w:val="bullet"/>
      <w:lvlText w:val="*"/>
      <w:lvlJc w:val="left"/>
    </w:lvl>
  </w:abstractNum>
  <w:abstractNum w:abstractNumId="1">
    <w:nsid w:val="13E440BA"/>
    <w:multiLevelType w:val="hybridMultilevel"/>
    <w:tmpl w:val="A17462CC"/>
    <w:lvl w:ilvl="0" w:tplc="F1167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0341F"/>
    <w:multiLevelType w:val="hybridMultilevel"/>
    <w:tmpl w:val="B7B29D9E"/>
    <w:lvl w:ilvl="0" w:tplc="25FCA4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250"/>
    <w:multiLevelType w:val="hybridMultilevel"/>
    <w:tmpl w:val="27E00638"/>
    <w:lvl w:ilvl="0" w:tplc="CAF228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1EB438C"/>
    <w:multiLevelType w:val="hybridMultilevel"/>
    <w:tmpl w:val="BD52A4E8"/>
    <w:lvl w:ilvl="0" w:tplc="1372629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47EDF"/>
    <w:multiLevelType w:val="hybridMultilevel"/>
    <w:tmpl w:val="792878FA"/>
    <w:lvl w:ilvl="0" w:tplc="74D45E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08"/>
  <w:characterSpacingControl w:val="doNotCompress"/>
  <w:compat/>
  <w:rsids>
    <w:rsidRoot w:val="00C40769"/>
    <w:rsid w:val="00004136"/>
    <w:rsid w:val="000F6B00"/>
    <w:rsid w:val="001112A3"/>
    <w:rsid w:val="001371EB"/>
    <w:rsid w:val="001D0FDB"/>
    <w:rsid w:val="002103EE"/>
    <w:rsid w:val="002357DB"/>
    <w:rsid w:val="00243B3B"/>
    <w:rsid w:val="002D0827"/>
    <w:rsid w:val="003763FE"/>
    <w:rsid w:val="003F5917"/>
    <w:rsid w:val="00451423"/>
    <w:rsid w:val="004533BC"/>
    <w:rsid w:val="0047331E"/>
    <w:rsid w:val="00601FBB"/>
    <w:rsid w:val="006775D8"/>
    <w:rsid w:val="00682535"/>
    <w:rsid w:val="006B01E8"/>
    <w:rsid w:val="006C1473"/>
    <w:rsid w:val="00815DBD"/>
    <w:rsid w:val="00865EA5"/>
    <w:rsid w:val="0090408B"/>
    <w:rsid w:val="00A129B2"/>
    <w:rsid w:val="00AB5A44"/>
    <w:rsid w:val="00B2223D"/>
    <w:rsid w:val="00B81E1A"/>
    <w:rsid w:val="00BC4766"/>
    <w:rsid w:val="00C40769"/>
    <w:rsid w:val="00C64E53"/>
    <w:rsid w:val="00C80E92"/>
    <w:rsid w:val="00CA7919"/>
    <w:rsid w:val="00DA248B"/>
    <w:rsid w:val="00DB6D88"/>
    <w:rsid w:val="00DE1BF5"/>
    <w:rsid w:val="00E304B9"/>
    <w:rsid w:val="00E629F5"/>
    <w:rsid w:val="00EA32CF"/>
    <w:rsid w:val="00ED5519"/>
    <w:rsid w:val="00F8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F5"/>
    <w:pPr>
      <w:ind w:left="720"/>
      <w:contextualSpacing/>
    </w:pPr>
  </w:style>
  <w:style w:type="character" w:customStyle="1" w:styleId="apple-converted-space">
    <w:name w:val="apple-converted-space"/>
    <w:basedOn w:val="a0"/>
    <w:rsid w:val="00DE1BF5"/>
  </w:style>
  <w:style w:type="character" w:styleId="a5">
    <w:name w:val="annotation reference"/>
    <w:basedOn w:val="a0"/>
    <w:uiPriority w:val="99"/>
    <w:semiHidden/>
    <w:unhideWhenUsed/>
    <w:rsid w:val="00243B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3B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3B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3B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3B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19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2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985C4DD1016816048D2EDD9D6460F12FFAC807E6F53268C6E957CF399DC699FEAF68AC7FDF00o6MCF%26ts%3D1467464114%26uid%3D7954043751438238409&amp;sign=d7347322ec691ef5bc61ac50f57e3953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Краснополянский с-с</cp:lastModifiedBy>
  <cp:revision>4</cp:revision>
  <cp:lastPrinted>2016-08-05T12:12:00Z</cp:lastPrinted>
  <dcterms:created xsi:type="dcterms:W3CDTF">2020-02-20T05:21:00Z</dcterms:created>
  <dcterms:modified xsi:type="dcterms:W3CDTF">2020-02-20T11:38:00Z</dcterms:modified>
</cp:coreProperties>
</file>