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8A" w:rsidRDefault="004C478A" w:rsidP="004C4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АДМИНИСТРАЦИЯ</w:t>
      </w:r>
    </w:p>
    <w:p w:rsidR="004C478A" w:rsidRDefault="004C478A" w:rsidP="004C4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</w:t>
      </w:r>
    </w:p>
    <w:p w:rsidR="004C478A" w:rsidRDefault="004C478A" w:rsidP="004C4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КРАСНОПОЛЯНСКИЙ  СЕЛЬСОВЕТ</w:t>
      </w:r>
    </w:p>
    <w:p w:rsidR="004C478A" w:rsidRDefault="004C478A" w:rsidP="004C4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НОВОСЕРГИЕВСКОГО РАЙОНА</w:t>
      </w:r>
    </w:p>
    <w:p w:rsidR="004C478A" w:rsidRDefault="004C478A" w:rsidP="004C4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4C478A" w:rsidRDefault="004C478A" w:rsidP="004C478A">
      <w:pPr>
        <w:rPr>
          <w:b/>
          <w:sz w:val="16"/>
          <w:szCs w:val="16"/>
        </w:rPr>
      </w:pPr>
    </w:p>
    <w:p w:rsidR="004C478A" w:rsidRDefault="004C478A" w:rsidP="004C478A">
      <w:pPr>
        <w:rPr>
          <w:b/>
          <w:sz w:val="16"/>
          <w:szCs w:val="16"/>
        </w:rPr>
      </w:pPr>
    </w:p>
    <w:p w:rsidR="004C478A" w:rsidRDefault="004C478A" w:rsidP="004C478A">
      <w:pPr>
        <w:rPr>
          <w:b/>
          <w:sz w:val="16"/>
          <w:szCs w:val="16"/>
        </w:rPr>
      </w:pPr>
    </w:p>
    <w:p w:rsidR="004C478A" w:rsidRDefault="004C478A" w:rsidP="004C4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ПОСТАНОВЛЕНИЕ</w:t>
      </w:r>
    </w:p>
    <w:p w:rsidR="004C478A" w:rsidRDefault="004C478A" w:rsidP="004C478A">
      <w:pPr>
        <w:rPr>
          <w:b/>
          <w:sz w:val="28"/>
          <w:szCs w:val="28"/>
        </w:rPr>
      </w:pPr>
    </w:p>
    <w:p w:rsidR="004C478A" w:rsidRDefault="004C478A" w:rsidP="004C478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31.12. 2019 год № 28 -</w:t>
      </w:r>
      <w:proofErr w:type="spellStart"/>
      <w:r>
        <w:rPr>
          <w:sz w:val="28"/>
          <w:szCs w:val="28"/>
          <w:u w:val="single"/>
        </w:rPr>
        <w:t>п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4C478A" w:rsidRDefault="004C478A" w:rsidP="004C4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п. Красная Поляна</w:t>
      </w:r>
    </w:p>
    <w:p w:rsidR="004C478A" w:rsidRDefault="004C478A" w:rsidP="004C478A">
      <w:pPr>
        <w:rPr>
          <w:sz w:val="16"/>
          <w:szCs w:val="16"/>
        </w:rPr>
      </w:pPr>
    </w:p>
    <w:p w:rsidR="008C569B" w:rsidRDefault="008C569B" w:rsidP="008C569B">
      <w:pPr>
        <w:jc w:val="center"/>
        <w:rPr>
          <w:b/>
          <w:bCs/>
          <w:sz w:val="28"/>
          <w:szCs w:val="28"/>
        </w:rPr>
      </w:pP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ind w:right="382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 сроках представления годовой бухгалтерской отчетности за 2019 год 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9"/>
          <w:sz w:val="28"/>
          <w:szCs w:val="28"/>
        </w:rPr>
      </w:pPr>
    </w:p>
    <w:p w:rsidR="00CF7F66" w:rsidRDefault="00CF7F66" w:rsidP="00CF7F66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В соответствии с приказами Министерства финансов Российской Федерации от 28 декабря 2010 г. № 191н «Об утверждении Инструкции о </w:t>
      </w:r>
      <w:r>
        <w:rPr>
          <w:color w:val="000000"/>
          <w:spacing w:val="-10"/>
          <w:sz w:val="28"/>
          <w:szCs w:val="28"/>
        </w:rPr>
        <w:t xml:space="preserve">порядке составления и представления годовой, квартальной и месячной </w:t>
      </w:r>
      <w:r>
        <w:rPr>
          <w:color w:val="000000"/>
          <w:spacing w:val="-15"/>
          <w:sz w:val="28"/>
          <w:szCs w:val="28"/>
        </w:rPr>
        <w:t>отчетности об исполнении бюджетов бюджетной системы Российской Федерации»</w:t>
      </w:r>
      <w:r>
        <w:rPr>
          <w:color w:val="000000"/>
          <w:spacing w:val="-6"/>
          <w:sz w:val="28"/>
          <w:szCs w:val="28"/>
        </w:rPr>
        <w:t xml:space="preserve"> и от 25 марта 2011 г. №  № 33н «Об утверждении  Инструкции о </w:t>
      </w:r>
      <w:r>
        <w:rPr>
          <w:color w:val="000000"/>
          <w:spacing w:val="-7"/>
          <w:sz w:val="28"/>
          <w:szCs w:val="28"/>
        </w:rPr>
        <w:t xml:space="preserve">порядке составления, представления годовой, квартальной бухгалтерской отчетности государственных  (муниципальных) бюджетных и автономных </w:t>
      </w:r>
      <w:r>
        <w:rPr>
          <w:color w:val="000000"/>
          <w:spacing w:val="-13"/>
          <w:sz w:val="28"/>
          <w:szCs w:val="28"/>
        </w:rPr>
        <w:t xml:space="preserve">учреждений», </w:t>
      </w:r>
      <w:r>
        <w:rPr>
          <w:color w:val="000000"/>
          <w:spacing w:val="-9"/>
          <w:sz w:val="28"/>
          <w:szCs w:val="28"/>
        </w:rPr>
        <w:t xml:space="preserve">Финансового отдела администрации муниципального образования «Новосергиевский район Оренбургской области» № 67 от 27.12.2019 г.                                 </w:t>
      </w:r>
    </w:p>
    <w:p w:rsidR="00CF7F66" w:rsidRDefault="00CF7F66" w:rsidP="00CF7F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36"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Установить сроки представления</w:t>
      </w:r>
      <w:r>
        <w:rPr>
          <w:color w:val="000000"/>
          <w:spacing w:val="-9"/>
          <w:sz w:val="28"/>
          <w:szCs w:val="28"/>
        </w:rPr>
        <w:t xml:space="preserve"> муниципальным </w:t>
      </w:r>
      <w:r>
        <w:rPr>
          <w:spacing w:val="-9"/>
          <w:sz w:val="28"/>
          <w:szCs w:val="28"/>
        </w:rPr>
        <w:t xml:space="preserve">образованием </w:t>
      </w:r>
      <w:r w:rsidR="004C478A">
        <w:rPr>
          <w:spacing w:val="-9"/>
          <w:sz w:val="28"/>
          <w:szCs w:val="28"/>
        </w:rPr>
        <w:t xml:space="preserve">Краснополянский </w:t>
      </w:r>
      <w:r>
        <w:rPr>
          <w:color w:val="000000"/>
          <w:spacing w:val="-9"/>
          <w:sz w:val="28"/>
          <w:szCs w:val="28"/>
        </w:rPr>
        <w:t xml:space="preserve">сельсовет </w:t>
      </w:r>
      <w:proofErr w:type="spellStart"/>
      <w:r>
        <w:rPr>
          <w:color w:val="000000"/>
          <w:spacing w:val="-9"/>
          <w:sz w:val="28"/>
          <w:szCs w:val="28"/>
        </w:rPr>
        <w:t>Новосергиевского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района Оренбургской области</w:t>
      </w:r>
      <w:r>
        <w:rPr>
          <w:color w:val="000000"/>
          <w:spacing w:val="-12"/>
          <w:sz w:val="28"/>
          <w:szCs w:val="28"/>
        </w:rPr>
        <w:t xml:space="preserve">  годовой  бухгалтерской отчетности, сводной </w:t>
      </w:r>
      <w:r>
        <w:rPr>
          <w:color w:val="000000"/>
          <w:spacing w:val="-10"/>
          <w:sz w:val="28"/>
          <w:szCs w:val="28"/>
        </w:rPr>
        <w:t xml:space="preserve">годовой бухгалтерской отчетности бюджетных и автономных учреждений за </w:t>
      </w:r>
      <w:r>
        <w:rPr>
          <w:color w:val="000000"/>
          <w:spacing w:val="-13"/>
          <w:sz w:val="28"/>
          <w:szCs w:val="28"/>
        </w:rPr>
        <w:t>2019 год согласно приложению № 1.</w:t>
      </w:r>
    </w:p>
    <w:p w:rsidR="00CF7F66" w:rsidRDefault="00CF7F66" w:rsidP="00CF7F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Установить срок представления </w:t>
      </w:r>
      <w:r>
        <w:rPr>
          <w:color w:val="000000"/>
          <w:spacing w:val="-17"/>
          <w:sz w:val="28"/>
          <w:szCs w:val="28"/>
        </w:rPr>
        <w:t xml:space="preserve">Справок по консолидируемым  расчетам  </w:t>
      </w:r>
      <w:r>
        <w:rPr>
          <w:color w:val="000000"/>
          <w:spacing w:val="-11"/>
          <w:sz w:val="28"/>
          <w:szCs w:val="28"/>
        </w:rPr>
        <w:t>(ф. 0503125) за 2019 год: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 части денежных расчетов не позднее 13 января 2020 года (в Веб-консолидации в составе отчетности за декабрь)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 части не денежных расчетов не позднее 20 января 2020 года (в Веб-консолидации в составе отчетности за 2019 год).</w:t>
      </w:r>
    </w:p>
    <w:p w:rsidR="00CF7F66" w:rsidRDefault="00CF7F66" w:rsidP="00CF7F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" w:line="300" w:lineRule="exact"/>
        <w:ind w:left="0" w:right="48"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Включить в состав бюджетной отчетности предоставляемой в Финансовый отдел администрации МО Новосергиевского района Оренбургской области за 2019 год формы согласно приложению № 2.</w:t>
      </w:r>
    </w:p>
    <w:p w:rsidR="00CF7F66" w:rsidRDefault="00CF7F66" w:rsidP="00CF7F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</w:t>
      </w:r>
      <w:r>
        <w:rPr>
          <w:color w:val="000000"/>
          <w:spacing w:val="-14"/>
          <w:sz w:val="28"/>
          <w:szCs w:val="28"/>
        </w:rPr>
        <w:t xml:space="preserve">онтроль за исполнением настоящего распоряжения оставляю за собой. </w:t>
      </w:r>
    </w:p>
    <w:p w:rsidR="00CF7F66" w:rsidRDefault="00CF7F66" w:rsidP="00CF7F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Распоряжение вступает в силу со дня его подписания.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color w:val="000000"/>
          <w:spacing w:val="-14"/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</w:t>
      </w:r>
      <w:r w:rsidR="004C478A">
        <w:rPr>
          <w:sz w:val="28"/>
          <w:szCs w:val="28"/>
        </w:rPr>
        <w:t xml:space="preserve">В.А. Карташов 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8"/>
          <w:szCs w:val="28"/>
        </w:rPr>
      </w:pP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 ЦБУ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>,  прокурору, в дело.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8"/>
          <w:szCs w:val="28"/>
        </w:rPr>
      </w:pPr>
    </w:p>
    <w:tbl>
      <w:tblPr>
        <w:tblW w:w="5245" w:type="dxa"/>
        <w:tblInd w:w="4644" w:type="dxa"/>
        <w:tblLook w:val="01E0"/>
      </w:tblPr>
      <w:tblGrid>
        <w:gridCol w:w="5245"/>
      </w:tblGrid>
      <w:tr w:rsidR="00CF7F66" w:rsidTr="00CF7F66">
        <w:tc>
          <w:tcPr>
            <w:tcW w:w="5245" w:type="dxa"/>
          </w:tcPr>
          <w:p w:rsidR="00CF7F66" w:rsidRDefault="00CF7F66">
            <w:pPr>
              <w:shd w:val="clear" w:color="auto" w:fill="FFFFFF"/>
              <w:spacing w:line="276" w:lineRule="auto"/>
              <w:ind w:left="-108" w:firstLine="284"/>
              <w:jc w:val="right"/>
              <w:rPr>
                <w:spacing w:val="-5"/>
                <w:sz w:val="28"/>
                <w:szCs w:val="28"/>
                <w:lang w:eastAsia="en-US"/>
              </w:rPr>
            </w:pPr>
            <w:r>
              <w:rPr>
                <w:spacing w:val="-5"/>
                <w:sz w:val="28"/>
                <w:szCs w:val="28"/>
                <w:lang w:eastAsia="en-US"/>
              </w:rPr>
              <w:lastRenderedPageBreak/>
              <w:t>Приложение  № 1</w:t>
            </w:r>
          </w:p>
          <w:p w:rsidR="00CF7F66" w:rsidRDefault="00CF7F66">
            <w:pPr>
              <w:shd w:val="clear" w:color="auto" w:fill="FFFFFF"/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 распоряжению администрации</w:t>
            </w:r>
          </w:p>
          <w:p w:rsidR="00CF7F66" w:rsidRDefault="004C478A">
            <w:pPr>
              <w:shd w:val="clear" w:color="auto" w:fill="FFFFFF"/>
              <w:spacing w:line="276" w:lineRule="auto"/>
              <w:jc w:val="right"/>
              <w:rPr>
                <w:spacing w:val="-5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Краснополянского</w:t>
            </w:r>
            <w:proofErr w:type="spellEnd"/>
            <w:r w:rsidR="00CF7F66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CF7F66" w:rsidRDefault="00CF7F66">
            <w:pPr>
              <w:shd w:val="clear" w:color="auto" w:fill="FFFFFF"/>
              <w:spacing w:line="276" w:lineRule="auto"/>
              <w:ind w:left="-250" w:hanging="141"/>
              <w:jc w:val="right"/>
              <w:rPr>
                <w:spacing w:val="-5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   3</w:t>
            </w:r>
            <w:r w:rsidR="004C478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.12.2019  № </w:t>
            </w:r>
            <w:r w:rsidR="004C478A">
              <w:rPr>
                <w:rFonts w:eastAsiaTheme="minorHAnsi"/>
                <w:sz w:val="28"/>
                <w:szCs w:val="28"/>
                <w:lang w:eastAsia="en-US"/>
              </w:rPr>
              <w:t>28-п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F7F66" w:rsidRDefault="00CF7F66">
            <w:pPr>
              <w:shd w:val="clear" w:color="auto" w:fill="FFFFFF"/>
              <w:spacing w:line="276" w:lineRule="auto"/>
              <w:ind w:left="6"/>
              <w:rPr>
                <w:sz w:val="28"/>
                <w:szCs w:val="28"/>
                <w:u w:val="single"/>
                <w:lang w:eastAsia="en-US"/>
              </w:rPr>
            </w:pPr>
          </w:p>
          <w:p w:rsidR="00CF7F66" w:rsidRDefault="00CF7F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7F66" w:rsidRDefault="00CF7F66" w:rsidP="00CF7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7F66" w:rsidRDefault="00CF7F66" w:rsidP="00CF7F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9"/>
          <w:sz w:val="28"/>
          <w:szCs w:val="28"/>
        </w:rPr>
      </w:pPr>
      <w:r>
        <w:rPr>
          <w:b/>
          <w:sz w:val="28"/>
          <w:szCs w:val="28"/>
        </w:rPr>
        <w:t xml:space="preserve">представления Администрацией </w:t>
      </w:r>
      <w:r>
        <w:rPr>
          <w:b/>
          <w:color w:val="000000"/>
          <w:spacing w:val="-9"/>
          <w:sz w:val="28"/>
          <w:szCs w:val="28"/>
        </w:rPr>
        <w:t xml:space="preserve">муниципального образования </w:t>
      </w:r>
      <w:r w:rsidR="004C478A">
        <w:rPr>
          <w:b/>
          <w:color w:val="000000"/>
          <w:spacing w:val="-9"/>
          <w:sz w:val="28"/>
          <w:szCs w:val="28"/>
        </w:rPr>
        <w:t>Краснополянский</w:t>
      </w:r>
      <w:r>
        <w:rPr>
          <w:b/>
          <w:color w:val="000000"/>
          <w:spacing w:val="-9"/>
          <w:sz w:val="28"/>
          <w:szCs w:val="28"/>
        </w:rPr>
        <w:t xml:space="preserve"> сельсовет </w:t>
      </w:r>
      <w:proofErr w:type="spellStart"/>
      <w:r>
        <w:rPr>
          <w:b/>
          <w:color w:val="000000"/>
          <w:spacing w:val="-9"/>
          <w:sz w:val="28"/>
          <w:szCs w:val="28"/>
        </w:rPr>
        <w:t>Новосергиевского</w:t>
      </w:r>
      <w:proofErr w:type="spellEnd"/>
      <w:r>
        <w:rPr>
          <w:b/>
          <w:color w:val="000000"/>
          <w:spacing w:val="-9"/>
          <w:sz w:val="28"/>
          <w:szCs w:val="28"/>
        </w:rPr>
        <w:t xml:space="preserve"> района Оренбургской области годовой бухгалтерской отчетности за 2019 год</w:t>
      </w:r>
    </w:p>
    <w:p w:rsidR="00CF7F66" w:rsidRDefault="00CF7F66" w:rsidP="00CF7F66">
      <w:pPr>
        <w:jc w:val="center"/>
        <w:outlineLvl w:val="0"/>
        <w:rPr>
          <w:b/>
          <w:sz w:val="28"/>
          <w:szCs w:val="28"/>
        </w:rPr>
      </w:pPr>
    </w:p>
    <w:tbl>
      <w:tblPr>
        <w:tblW w:w="8790" w:type="dxa"/>
        <w:tblInd w:w="817" w:type="dxa"/>
        <w:tblLayout w:type="fixed"/>
        <w:tblLook w:val="04A0"/>
      </w:tblPr>
      <w:tblGrid>
        <w:gridCol w:w="4821"/>
        <w:gridCol w:w="3969"/>
      </w:tblGrid>
      <w:tr w:rsidR="00CF7F66" w:rsidTr="00CF7F66">
        <w:tc>
          <w:tcPr>
            <w:tcW w:w="4820" w:type="dxa"/>
          </w:tcPr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 января 2020 год</w:t>
            </w: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CF7F66" w:rsidRDefault="00CF7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F66" w:rsidTr="00CF7F66">
        <w:tc>
          <w:tcPr>
            <w:tcW w:w="4820" w:type="dxa"/>
          </w:tcPr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CF7F66" w:rsidRDefault="00CF7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F7F66" w:rsidTr="00CF7F66">
        <w:tc>
          <w:tcPr>
            <w:tcW w:w="4820" w:type="dxa"/>
          </w:tcPr>
          <w:p w:rsidR="00CF7F66" w:rsidRDefault="00CF7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CF7F66" w:rsidRDefault="00CF7F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7F66" w:rsidRDefault="00CF7F66" w:rsidP="00CF7F66">
      <w:pPr>
        <w:jc w:val="center"/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shd w:val="clear" w:color="auto" w:fill="FFFFFF"/>
        <w:spacing w:line="276" w:lineRule="auto"/>
        <w:ind w:left="-108" w:firstLine="284"/>
        <w:jc w:val="right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lastRenderedPageBreak/>
        <w:t>Приложение  № 2</w:t>
      </w:r>
    </w:p>
    <w:p w:rsidR="00CF7F66" w:rsidRDefault="00CF7F66" w:rsidP="00CF7F66">
      <w:pPr>
        <w:shd w:val="clear" w:color="auto" w:fill="FFFFFF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распоряжению администрации</w:t>
      </w:r>
    </w:p>
    <w:p w:rsidR="00CF7F66" w:rsidRDefault="004C478A" w:rsidP="00CF7F66">
      <w:pPr>
        <w:shd w:val="clear" w:color="auto" w:fill="FFFFFF"/>
        <w:spacing w:line="276" w:lineRule="auto"/>
        <w:jc w:val="right"/>
        <w:rPr>
          <w:spacing w:val="-5"/>
          <w:sz w:val="28"/>
          <w:szCs w:val="28"/>
          <w:u w:val="single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Краснополянского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CF7F66">
        <w:rPr>
          <w:rFonts w:eastAsiaTheme="minorHAnsi"/>
          <w:sz w:val="28"/>
          <w:szCs w:val="28"/>
          <w:lang w:eastAsia="en-US"/>
        </w:rPr>
        <w:t>сельсовет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CF7F66" w:rsidRDefault="00CF7F66" w:rsidP="00CF7F66">
      <w:pPr>
        <w:shd w:val="clear" w:color="auto" w:fill="FFFFFF"/>
        <w:spacing w:line="276" w:lineRule="auto"/>
        <w:ind w:left="-250" w:hanging="141"/>
        <w:jc w:val="right"/>
        <w:rPr>
          <w:spacing w:val="-5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   3</w:t>
      </w:r>
      <w:r w:rsidR="004C478A">
        <w:rPr>
          <w:rFonts w:eastAsiaTheme="minorHAnsi"/>
          <w:sz w:val="28"/>
          <w:szCs w:val="28"/>
          <w:lang w:eastAsia="en-US"/>
        </w:rPr>
        <w:t>1.12.2019  № 28</w:t>
      </w:r>
      <w:r>
        <w:rPr>
          <w:rFonts w:eastAsiaTheme="minorHAnsi"/>
          <w:sz w:val="28"/>
          <w:szCs w:val="28"/>
          <w:lang w:eastAsia="en-US"/>
        </w:rPr>
        <w:t xml:space="preserve">-р </w:t>
      </w:r>
    </w:p>
    <w:p w:rsidR="00CF7F66" w:rsidRDefault="00CF7F66" w:rsidP="00CF7F6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F7F66" w:rsidRDefault="00CF7F66" w:rsidP="00CF7F6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 </w:t>
      </w:r>
    </w:p>
    <w:p w:rsidR="00CF7F66" w:rsidRDefault="00CF7F66" w:rsidP="00CF7F6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бюджетной отчетности, представляемой в Финансовый отдел администрации МО «Новосергиевский район Оренбургской области»:</w:t>
      </w:r>
    </w:p>
    <w:p w:rsidR="00CF7F66" w:rsidRDefault="00CF7F66" w:rsidP="00CF7F6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Справка по заключению счетов бюджетного учета отчетного финансового года (ф. 0503110-120, ф. 0503110-130, ф. 0503110-140).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об исполнении бюджета субъекта (ф. 0503117).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об исполнении бюджета (по национальным проектам) (ф. 0503117-НП).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Баланс исполнения бюджета (ф. 0503120).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финансовых результатах деятельности (ф.0503121).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движении денежных средств (ф. 0503123).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Справка по консолидируемым расчетам (ф. 0503125).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об исполнении бюджета главного распорядителя (ф. 0503127).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бюджетных обязательствах (ф. 0503128).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бюджетных обязательствах по национальным проектам   (ф. 0503128-НП).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Баланс исполнения бюджета  ГРБС (ф. 0503130).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Пояснительная записка к отчету об исполнении консолидированного бюджета (ф.050160) в составе следующих приложений: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количестве подведомственных участков бюджетного процесса, учреждений, государственный (муниципальных) унитарных предприятий (ф.0503161).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результатах деятельности (ф. 0503162).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изменениях бюджетной росписи главного распорядителя бюджетных средств (ф. 0503163).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исполнении  бюджета (ф. 0503164).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исполнении мероприятий в рамках целевых программ (ф.0503166).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движении нефинансовых активов консолидированного бюджета (ф. 0503168).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по дебиторской и кредиторской задолженности (ф. 0503169).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финансовых вложениях (ф.  0503171).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государственном (муниципальном) долге, представленных бюджетных кредитах (ф. 0503172).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Сведения об изменении остатков валюты баланса (ф. 0503173).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принятых и неисполненных обязательствах получателя бюджетных средств (ф.0503175).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остатках денежных средств на счетах получателя бюджетных средств (ф.0503178-</w:t>
      </w:r>
      <w:r>
        <w:rPr>
          <w:rFonts w:eastAsiaTheme="minorHAnsi"/>
          <w:sz w:val="28"/>
          <w:szCs w:val="28"/>
          <w:lang w:val="en-US" w:eastAsia="en-US"/>
        </w:rPr>
        <w:t>SVR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вложениях в объекты недвижимого имущества, объектах незавершенного строительства (ф. 0503190).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исполнении судебных решений по денежным обязательствам учреждения(ф. 0503295).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исполнении судебных решений по денежным обязательствам бюджета (ф. 0503296).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13. Отчет  об использовании межбюджетных трансфертов из федерального </w:t>
      </w:r>
      <w:r>
        <w:rPr>
          <w:color w:val="000000"/>
          <w:spacing w:val="-9"/>
          <w:sz w:val="28"/>
          <w:szCs w:val="28"/>
        </w:rPr>
        <w:t xml:space="preserve">бюджета субъектами Российской Федерации, муниципальными </w:t>
      </w:r>
      <w:r>
        <w:rPr>
          <w:color w:val="000000"/>
          <w:spacing w:val="-13"/>
          <w:sz w:val="28"/>
          <w:szCs w:val="28"/>
        </w:rPr>
        <w:t xml:space="preserve">образованиями и территориальным государственным  внебюджетным  фондом </w:t>
      </w:r>
      <w:r>
        <w:rPr>
          <w:color w:val="000000"/>
          <w:spacing w:val="-14"/>
          <w:sz w:val="28"/>
          <w:szCs w:val="28"/>
        </w:rPr>
        <w:t>(ф. 0503324).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14. Отчет </w:t>
      </w:r>
      <w:r>
        <w:rPr>
          <w:color w:val="000000"/>
          <w:spacing w:val="-14"/>
          <w:sz w:val="28"/>
          <w:szCs w:val="28"/>
        </w:rPr>
        <w:t>об использовании межбюджетных трансфертов из бюджета субъекта Российской Федерации, муниципальными образованиями (ф. 0503324 обл.).</w:t>
      </w:r>
    </w:p>
    <w:p w:rsidR="00CF7F66" w:rsidRDefault="00CF7F66" w:rsidP="00CF7F66">
      <w:pPr>
        <w:ind w:firstLine="567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15. Справочная таблица к отчету об исполнении консолидированного  бюджета </w:t>
      </w:r>
      <w:r>
        <w:rPr>
          <w:color w:val="000000"/>
          <w:spacing w:val="-24"/>
          <w:sz w:val="28"/>
          <w:szCs w:val="28"/>
        </w:rPr>
        <w:t>субъекта Российской Федерации (ф. 0503387).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16. Отдельные показатели государственных (муниципальных) учреждений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56001_1).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17. Анализ кредиторской задолженности по бюджету муниципального образования 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56 008).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18. Анализ кредиторской задолженности муниципальных бюджетных и автономных учреждений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56 009).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19. Информации об остатках средств местных бюджетов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56 013).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20. Показатели кредиторской задолженности  государственных и муниципальных заказчиков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56015_2).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21. Задолженность по  энергоносителям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56 021).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22. Общий объем незавершенного строительства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56 025).</w:t>
      </w:r>
    </w:p>
    <w:p w:rsidR="00CF7F66" w:rsidRDefault="00CF7F66" w:rsidP="00CF7F66">
      <w:pPr>
        <w:ind w:firstLine="708"/>
        <w:jc w:val="both"/>
        <w:rPr>
          <w:color w:val="000000"/>
          <w:spacing w:val="-14"/>
          <w:sz w:val="28"/>
          <w:szCs w:val="28"/>
        </w:rPr>
      </w:pP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color w:val="000000"/>
          <w:spacing w:val="-14"/>
          <w:sz w:val="28"/>
          <w:szCs w:val="28"/>
        </w:rPr>
      </w:pPr>
    </w:p>
    <w:p w:rsidR="00150EBF" w:rsidRDefault="00150EBF"/>
    <w:sectPr w:rsidR="00150EBF" w:rsidSect="0038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CF7F66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B0F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2DF6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048AB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478A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2A08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69B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2D1D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F66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dcterms:created xsi:type="dcterms:W3CDTF">2020-03-24T10:21:00Z</dcterms:created>
  <dcterms:modified xsi:type="dcterms:W3CDTF">2020-03-24T10:21:00Z</dcterms:modified>
</cp:coreProperties>
</file>