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КРАСНОПОЛЯНСКИЙ</w:t>
      </w:r>
      <w:r w:rsidRPr="00A40600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0600" w:rsidRPr="00A40600" w:rsidRDefault="00A40600" w:rsidP="00A4060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0600">
        <w:rPr>
          <w:rFonts w:ascii="Times New Roman" w:hAnsi="Times New Roman" w:cs="Times New Roman"/>
          <w:sz w:val="28"/>
          <w:szCs w:val="28"/>
        </w:rPr>
        <w:t xml:space="preserve">11 апреля 2022 г.                                                </w:t>
      </w:r>
      <w:r w:rsidR="008B1838"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471424">
        <w:rPr>
          <w:rFonts w:ascii="Times New Roman" w:hAnsi="Times New Roman" w:cs="Times New Roman"/>
          <w:sz w:val="28"/>
          <w:szCs w:val="28"/>
        </w:rPr>
        <w:t>8</w:t>
      </w:r>
      <w:r w:rsidRPr="00A40600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                                                 </w:t>
      </w:r>
    </w:p>
    <w:p w:rsidR="00A40600" w:rsidRPr="00A40600" w:rsidRDefault="00A40600" w:rsidP="00A4060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Об утверждении Методики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7E3A41">
        <w:rPr>
          <w:rFonts w:ascii="Times New Roman" w:hAnsi="Times New Roman" w:cs="Times New Roman"/>
          <w:sz w:val="28"/>
          <w:szCs w:val="28"/>
        </w:rPr>
        <w:t>прогнозирования поступлений</w:t>
      </w:r>
    </w:p>
    <w:p w:rsid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доходов в бюджет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сельсовета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7E3A41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7E3A41" w:rsidRDefault="007E3A41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987EE9" w:rsidRPr="007E3A4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987EE9" w:rsidRPr="007E3A41" w:rsidRDefault="00987EE9" w:rsidP="00A40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987EE9" w:rsidRPr="007E3A41" w:rsidRDefault="00987EE9" w:rsidP="00A40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E9" w:rsidRPr="00015B02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015B02" w:rsidRDefault="00987EE9" w:rsidP="007E3A41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15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пунктом 3 постановления Правительства Российской Федерации от 23 июня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эффективности управления муниципальными ф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нансами, повышения объективности прогнозирования доходов бюджета Красносельского сельского поселения на очередной финансовый год и пл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период:</w:t>
      </w:r>
    </w:p>
    <w:p w:rsidR="00987EE9" w:rsidRDefault="00987EE9" w:rsidP="007E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Методику прогнозирования поступлений доходов в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</w:t>
      </w:r>
      <w:r w:rsidR="008B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41"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8B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r w:rsidR="008B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E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A57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7EE9" w:rsidRPr="0098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постановления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8B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Краснополянского</w:t>
      </w:r>
      <w:r w:rsidRP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EE9" w:rsidRPr="00015B02" w:rsidRDefault="007E3A41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87EE9" w:rsidRPr="000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возникшие с 01.01.2022г.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4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Т.В.Дедловская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600" w:rsidRPr="00A40600" w:rsidRDefault="00A40600" w:rsidP="00A40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Разослано: Финансовый отдел администрации муниципального образования Новосергиевский район Оренбургской области, ЦБУ Новосергиевского ра</w:t>
      </w: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40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она,  прокурору, в дело.</w:t>
      </w:r>
    </w:p>
    <w:p w:rsidR="00A40600" w:rsidRDefault="00A40600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00" w:rsidRDefault="00A40600" w:rsidP="00A40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Pr="00987EE9" w:rsidRDefault="00A40600" w:rsidP="00A406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562FB2" w:rsidRPr="00987EE9">
        <w:rPr>
          <w:rFonts w:ascii="Times New Roman" w:hAnsi="Times New Roman" w:cs="Times New Roman"/>
          <w:sz w:val="28"/>
          <w:szCs w:val="28"/>
        </w:rPr>
        <w:t>УТВЕРЖДЕН</w:t>
      </w:r>
      <w:r w:rsidR="00B3344B" w:rsidRPr="00987EE9">
        <w:rPr>
          <w:rFonts w:ascii="Times New Roman" w:hAnsi="Times New Roman" w:cs="Times New Roman"/>
          <w:sz w:val="28"/>
          <w:szCs w:val="28"/>
        </w:rPr>
        <w:t>А</w:t>
      </w:r>
    </w:p>
    <w:p w:rsidR="00B3344B" w:rsidRPr="00987EE9" w:rsidRDefault="00B3344B" w:rsidP="00A4060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E3A41" w:rsidRDefault="00A40600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8B" w:rsidRPr="00987EE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7E3A41" w:rsidRPr="007E3A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3A41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DA1194" w:rsidRPr="00987EE9" w:rsidRDefault="007E3A41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E3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2FB2" w:rsidRPr="00987EE9" w:rsidRDefault="00CF590F" w:rsidP="00A406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от </w:t>
      </w:r>
      <w:r w:rsidR="00A40600">
        <w:rPr>
          <w:rFonts w:ascii="Times New Roman" w:hAnsi="Times New Roman" w:cs="Times New Roman"/>
          <w:sz w:val="28"/>
          <w:szCs w:val="28"/>
        </w:rPr>
        <w:t>11.04</w:t>
      </w:r>
      <w:r w:rsidR="002657D7">
        <w:rPr>
          <w:rFonts w:ascii="Times New Roman" w:hAnsi="Times New Roman" w:cs="Times New Roman"/>
          <w:sz w:val="28"/>
          <w:szCs w:val="28"/>
        </w:rPr>
        <w:t>.202</w:t>
      </w:r>
      <w:r w:rsidR="007E3A41">
        <w:rPr>
          <w:rFonts w:ascii="Times New Roman" w:hAnsi="Times New Roman" w:cs="Times New Roman"/>
          <w:sz w:val="28"/>
          <w:szCs w:val="28"/>
        </w:rPr>
        <w:t>2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Pr="00987EE9">
        <w:rPr>
          <w:rFonts w:ascii="Times New Roman" w:hAnsi="Times New Roman" w:cs="Times New Roman"/>
          <w:sz w:val="28"/>
          <w:szCs w:val="28"/>
        </w:rPr>
        <w:t>№</w:t>
      </w:r>
      <w:r w:rsidR="008B1838">
        <w:rPr>
          <w:rFonts w:ascii="Times New Roman" w:hAnsi="Times New Roman" w:cs="Times New Roman"/>
          <w:sz w:val="28"/>
          <w:szCs w:val="28"/>
        </w:rPr>
        <w:t xml:space="preserve"> 1</w:t>
      </w:r>
      <w:r w:rsidR="00471424">
        <w:rPr>
          <w:rFonts w:ascii="Times New Roman" w:hAnsi="Times New Roman" w:cs="Times New Roman"/>
          <w:sz w:val="28"/>
          <w:szCs w:val="28"/>
        </w:rPr>
        <w:t>8</w:t>
      </w:r>
      <w:r w:rsidR="002657D7">
        <w:rPr>
          <w:rFonts w:ascii="Times New Roman" w:hAnsi="Times New Roman" w:cs="Times New Roman"/>
          <w:sz w:val="28"/>
          <w:szCs w:val="28"/>
        </w:rPr>
        <w:t>-п</w:t>
      </w:r>
    </w:p>
    <w:p w:rsidR="00CF590F" w:rsidRPr="00987EE9" w:rsidRDefault="00CF590F" w:rsidP="00A4060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3344B" w:rsidRPr="00987EE9" w:rsidRDefault="00B3344B" w:rsidP="007E3A4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CF590F" w:rsidRPr="00987EE9" w:rsidRDefault="00996E6C" w:rsidP="007E3A41">
      <w:pPr>
        <w:pStyle w:val="ConsPlusNormal"/>
        <w:ind w:firstLine="540"/>
        <w:jc w:val="center"/>
        <w:rPr>
          <w:rFonts w:cstheme="minorBidi"/>
        </w:rPr>
      </w:pPr>
      <w:r w:rsidRPr="00987EE9">
        <w:rPr>
          <w:rFonts w:cstheme="minorBidi"/>
        </w:rPr>
        <w:t>МЕТОДИКА</w:t>
      </w:r>
    </w:p>
    <w:p w:rsidR="00CF590F" w:rsidRPr="00987EE9" w:rsidRDefault="00996E6C" w:rsidP="007E3A41">
      <w:pPr>
        <w:pStyle w:val="ConsPlusNormal"/>
        <w:ind w:firstLine="539"/>
        <w:jc w:val="center"/>
        <w:rPr>
          <w:rFonts w:cstheme="minorBidi"/>
        </w:rPr>
      </w:pPr>
      <w:r w:rsidRPr="00987EE9">
        <w:rPr>
          <w:rFonts w:eastAsia="Times New Roman"/>
          <w:lang w:eastAsia="ru-RU"/>
        </w:rPr>
        <w:t>прогнозирования поступлений доходов в бюджет</w:t>
      </w:r>
      <w:r w:rsidR="00A40600">
        <w:rPr>
          <w:rFonts w:eastAsia="Times New Roman"/>
          <w:lang w:eastAsia="ru-RU"/>
        </w:rPr>
        <w:t xml:space="preserve"> </w:t>
      </w:r>
      <w:r w:rsidR="008B1838">
        <w:rPr>
          <w:rFonts w:eastAsia="Times New Roman"/>
          <w:lang w:eastAsia="ru-RU"/>
        </w:rPr>
        <w:t>Краснополянского</w:t>
      </w:r>
      <w:r w:rsidR="00A40600">
        <w:rPr>
          <w:rFonts w:eastAsia="Times New Roman"/>
          <w:lang w:eastAsia="ru-RU"/>
        </w:rPr>
        <w:t xml:space="preserve"> </w:t>
      </w:r>
      <w:r w:rsidR="007E3A41" w:rsidRPr="007E3A41">
        <w:rPr>
          <w:rFonts w:eastAsia="Times New Roman"/>
          <w:lang w:eastAsia="ru-RU"/>
        </w:rPr>
        <w:t>сельсовета Новосергиевского района Оренбургской области</w:t>
      </w:r>
      <w:r w:rsidR="00577D44" w:rsidRPr="00987EE9">
        <w:rPr>
          <w:rFonts w:eastAsia="Times New Roman"/>
          <w:lang w:eastAsia="ru-RU"/>
        </w:rPr>
        <w:t>, администр</w:t>
      </w:r>
      <w:r w:rsidR="00577D44" w:rsidRPr="00987EE9">
        <w:rPr>
          <w:rFonts w:eastAsia="Times New Roman"/>
          <w:lang w:eastAsia="ru-RU"/>
        </w:rPr>
        <w:t>и</w:t>
      </w:r>
      <w:r w:rsidR="00577D44" w:rsidRPr="00987EE9">
        <w:rPr>
          <w:rFonts w:eastAsia="Times New Roman"/>
          <w:lang w:eastAsia="ru-RU"/>
        </w:rPr>
        <w:t xml:space="preserve">руемых </w:t>
      </w:r>
      <w:r w:rsidR="00AB2E8B" w:rsidRPr="00987EE9">
        <w:rPr>
          <w:rFonts w:eastAsia="Times New Roman"/>
          <w:lang w:eastAsia="ru-RU"/>
        </w:rPr>
        <w:t xml:space="preserve">администрацией </w:t>
      </w:r>
      <w:r w:rsidR="008B1838">
        <w:rPr>
          <w:rFonts w:eastAsia="Times New Roman"/>
          <w:lang w:eastAsia="ru-RU"/>
        </w:rPr>
        <w:t>Краснополянского</w:t>
      </w:r>
      <w:r w:rsidR="007E3A41" w:rsidRPr="007E3A41">
        <w:rPr>
          <w:rFonts w:eastAsia="Times New Roman"/>
          <w:lang w:eastAsia="ru-RU"/>
        </w:rPr>
        <w:t xml:space="preserve"> сельсовета Новосергиевского района Оренбургской области</w:t>
      </w:r>
    </w:p>
    <w:p w:rsidR="00CF590F" w:rsidRPr="00987EE9" w:rsidRDefault="00CF590F" w:rsidP="007E3A41">
      <w:pPr>
        <w:pStyle w:val="ConsPlusNormal"/>
        <w:ind w:firstLine="540"/>
        <w:jc w:val="both"/>
        <w:rPr>
          <w:rFonts w:cstheme="minorBidi"/>
        </w:rPr>
      </w:pPr>
    </w:p>
    <w:p w:rsidR="00CF159E" w:rsidRPr="00987EE9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7EE9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1.</w:t>
      </w:r>
      <w:r w:rsidR="00852554" w:rsidRPr="00987EE9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бю</w:t>
      </w:r>
      <w:r w:rsidR="00852554" w:rsidRPr="00987EE9">
        <w:rPr>
          <w:rFonts w:ascii="Times New Roman" w:hAnsi="Times New Roman" w:cs="Times New Roman"/>
          <w:sz w:val="28"/>
          <w:szCs w:val="28"/>
        </w:rPr>
        <w:t>д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жет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="00852554" w:rsidRPr="00987EE9">
        <w:rPr>
          <w:rFonts w:ascii="Times New Roman" w:hAnsi="Times New Roman" w:cs="Times New Roman"/>
          <w:sz w:val="28"/>
          <w:szCs w:val="28"/>
        </w:rPr>
        <w:t>(далее – Методика), определяет порядок прогнозирования посту</w:t>
      </w:r>
      <w:r w:rsidR="00852554" w:rsidRPr="00987EE9">
        <w:rPr>
          <w:rFonts w:ascii="Times New Roman" w:hAnsi="Times New Roman" w:cs="Times New Roman"/>
          <w:sz w:val="28"/>
          <w:szCs w:val="28"/>
        </w:rPr>
        <w:t>п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лений доходов, администрируемых 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 (далее – гла</w:t>
      </w:r>
      <w:r w:rsidR="00852554" w:rsidRPr="00987EE9">
        <w:rPr>
          <w:rFonts w:ascii="Times New Roman" w:hAnsi="Times New Roman" w:cs="Times New Roman"/>
          <w:sz w:val="28"/>
          <w:szCs w:val="28"/>
        </w:rPr>
        <w:t>в</w:t>
      </w:r>
      <w:r w:rsidR="00852554" w:rsidRPr="00987EE9">
        <w:rPr>
          <w:rFonts w:ascii="Times New Roman" w:hAnsi="Times New Roman" w:cs="Times New Roman"/>
          <w:sz w:val="28"/>
          <w:szCs w:val="28"/>
        </w:rPr>
        <w:t>ный администратор)</w:t>
      </w:r>
      <w:r w:rsidR="006A2CAE" w:rsidRPr="00987EE9">
        <w:rPr>
          <w:rFonts w:ascii="Times New Roman" w:hAnsi="Times New Roman" w:cs="Times New Roman"/>
          <w:sz w:val="28"/>
          <w:szCs w:val="28"/>
        </w:rPr>
        <w:t>.</w:t>
      </w:r>
    </w:p>
    <w:p w:rsidR="002636FC" w:rsidRPr="00987EE9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2.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Прогнозирование доходов </w:t>
      </w:r>
      <w:r w:rsidRPr="00987EE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(далее –бюджет</w:t>
      </w:r>
      <w:r w:rsidR="008B1838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)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соо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ветствии с действующим бюджетным и налоговым законодательством Ро</w:t>
      </w:r>
      <w:r w:rsidR="0075195F" w:rsidRPr="00987EE9">
        <w:rPr>
          <w:rFonts w:ascii="Times New Roman" w:hAnsi="Times New Roman" w:cs="Times New Roman"/>
          <w:sz w:val="28"/>
          <w:szCs w:val="28"/>
        </w:rPr>
        <w:t>с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852554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Оре</w:t>
      </w:r>
      <w:r w:rsidR="005F7474">
        <w:rPr>
          <w:rFonts w:ascii="Times New Roman" w:hAnsi="Times New Roman" w:cs="Times New Roman"/>
          <w:sz w:val="28"/>
          <w:szCs w:val="28"/>
        </w:rPr>
        <w:t>н</w:t>
      </w:r>
      <w:r w:rsidR="005F7474">
        <w:rPr>
          <w:rFonts w:ascii="Times New Roman" w:hAnsi="Times New Roman" w:cs="Times New Roman"/>
          <w:sz w:val="28"/>
          <w:szCs w:val="28"/>
        </w:rPr>
        <w:t>бургской области</w:t>
      </w:r>
      <w:r w:rsidR="00852554" w:rsidRPr="00987EE9">
        <w:rPr>
          <w:rFonts w:ascii="Times New Roman" w:hAnsi="Times New Roman" w:cs="Times New Roman"/>
          <w:sz w:val="28"/>
          <w:szCs w:val="28"/>
        </w:rPr>
        <w:t>,</w:t>
      </w:r>
      <w:r w:rsidR="008B1838">
        <w:rPr>
          <w:rFonts w:ascii="Times New Roman" w:hAnsi="Times New Roman" w:cs="Times New Roman"/>
          <w:sz w:val="28"/>
          <w:szCs w:val="28"/>
        </w:rPr>
        <w:t xml:space="preserve">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и </w:t>
      </w:r>
      <w:r w:rsidR="00B3689F" w:rsidRPr="00987EE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F7474">
        <w:rPr>
          <w:rFonts w:ascii="Times New Roman" w:hAnsi="Times New Roman" w:cs="Times New Roman"/>
          <w:sz w:val="28"/>
          <w:szCs w:val="28"/>
        </w:rPr>
        <w:t>администрации м</w:t>
      </w:r>
      <w:r w:rsidR="005F7474">
        <w:rPr>
          <w:rFonts w:ascii="Times New Roman" w:hAnsi="Times New Roman" w:cs="Times New Roman"/>
          <w:sz w:val="28"/>
          <w:szCs w:val="28"/>
        </w:rPr>
        <w:t>у</w:t>
      </w:r>
      <w:r w:rsidR="005F7474">
        <w:rPr>
          <w:rFonts w:ascii="Times New Roman" w:hAnsi="Times New Roman" w:cs="Times New Roman"/>
          <w:sz w:val="28"/>
          <w:szCs w:val="28"/>
        </w:rPr>
        <w:t>ниципального образования «Новосергиевский район Оренбургской области»</w:t>
      </w:r>
      <w:r w:rsidR="00AB2E8B" w:rsidRPr="00987EE9">
        <w:rPr>
          <w:rFonts w:ascii="Times New Roman" w:hAnsi="Times New Roman" w:cs="Times New Roman"/>
          <w:sz w:val="28"/>
          <w:szCs w:val="28"/>
        </w:rPr>
        <w:t xml:space="preserve"> и </w:t>
      </w:r>
      <w:r w:rsidR="00A406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5F7474" w:rsidRPr="005F747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75195F" w:rsidRPr="00987EE9">
        <w:rPr>
          <w:rFonts w:ascii="Times New Roman" w:hAnsi="Times New Roman" w:cs="Times New Roman"/>
          <w:sz w:val="28"/>
          <w:szCs w:val="28"/>
        </w:rPr>
        <w:t>.</w:t>
      </w:r>
    </w:p>
    <w:p w:rsidR="00493C9E" w:rsidRPr="00987EE9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Методике используются следующие основные понятия и определения: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предшествующий тек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финансовому году (два года, предшествующие текущему финансов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году);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в котором осуществляе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исполнение бюджета, составление и рассмотрение проекта бюджета на очередной финансовый год и плановый период;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(период)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год, следующий за текущим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два финансовых года, следующие за очередным финансовым годом;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590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роста цен</w:t>
      </w:r>
      <w:r w:rsidR="00A57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цен, используемый при пересчёте в ц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базисного года стоимостных показателей, исчисленных в денежном в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ражении, с целью приведения их к уровню цен предыдущего периода.</w:t>
      </w:r>
    </w:p>
    <w:p w:rsidR="0075195F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4</w:t>
      </w:r>
      <w:r w:rsidR="002636FC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A21ED2" w:rsidRPr="00987EE9">
        <w:rPr>
          <w:rFonts w:ascii="Times New Roman" w:hAnsi="Times New Roman" w:cs="Times New Roman"/>
          <w:sz w:val="28"/>
          <w:szCs w:val="28"/>
        </w:rPr>
        <w:t xml:space="preserve">администрируемых </w:t>
      </w:r>
      <w:r w:rsidR="0075195F" w:rsidRPr="00987EE9">
        <w:rPr>
          <w:rFonts w:ascii="Times New Roman" w:hAnsi="Times New Roman" w:cs="Times New Roman"/>
          <w:sz w:val="28"/>
          <w:szCs w:val="28"/>
        </w:rPr>
        <w:t>доходов производятся в соо</w:t>
      </w:r>
      <w:r w:rsidR="0075195F" w:rsidRPr="00987EE9">
        <w:rPr>
          <w:rFonts w:ascii="Times New Roman" w:hAnsi="Times New Roman" w:cs="Times New Roman"/>
          <w:sz w:val="28"/>
          <w:szCs w:val="28"/>
        </w:rPr>
        <w:t>т</w:t>
      </w:r>
      <w:r w:rsidR="0075195F" w:rsidRPr="00987EE9">
        <w:rPr>
          <w:rFonts w:ascii="Times New Roman" w:hAnsi="Times New Roman" w:cs="Times New Roman"/>
          <w:sz w:val="28"/>
          <w:szCs w:val="28"/>
        </w:rPr>
        <w:t>ветствии со следующими документами и показателями: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A25590" w:rsidRPr="00987EE9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987E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3C9E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п</w:t>
      </w:r>
      <w:r w:rsidRPr="00987EE9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</w:t>
      </w:r>
      <w:r w:rsidRPr="00987EE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</w:t>
      </w:r>
      <w:r w:rsidR="00B27FD2"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8B1838">
        <w:rPr>
          <w:rFonts w:ascii="Times New Roman" w:hAnsi="Times New Roman" w:cs="Times New Roman"/>
          <w:sz w:val="28"/>
          <w:szCs w:val="28"/>
        </w:rPr>
        <w:t>Красноп</w:t>
      </w:r>
      <w:r w:rsidR="008B1838">
        <w:rPr>
          <w:rFonts w:ascii="Times New Roman" w:hAnsi="Times New Roman" w:cs="Times New Roman"/>
          <w:sz w:val="28"/>
          <w:szCs w:val="28"/>
        </w:rPr>
        <w:t>о</w:t>
      </w:r>
      <w:r w:rsidR="008B1838">
        <w:rPr>
          <w:rFonts w:ascii="Times New Roman" w:hAnsi="Times New Roman" w:cs="Times New Roman"/>
          <w:sz w:val="28"/>
          <w:szCs w:val="28"/>
        </w:rPr>
        <w:t>лянского</w:t>
      </w:r>
      <w:r w:rsidR="0070121A" w:rsidRPr="0070121A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Pr="00987E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5195F" w:rsidRPr="00987EE9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отчетность об исполнении бюджета</w:t>
      </w:r>
      <w:r w:rsidR="008B1838">
        <w:rPr>
          <w:rFonts w:ascii="Times New Roman" w:hAnsi="Times New Roman" w:cs="Times New Roman"/>
          <w:sz w:val="28"/>
          <w:szCs w:val="28"/>
        </w:rPr>
        <w:t xml:space="preserve"> </w:t>
      </w:r>
      <w:r w:rsidR="00AB2E8B" w:rsidRPr="00987EE9">
        <w:rPr>
          <w:rFonts w:ascii="Times New Roman" w:hAnsi="Times New Roman" w:cs="Times New Roman"/>
          <w:sz w:val="28"/>
          <w:szCs w:val="28"/>
        </w:rPr>
        <w:t>поселения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493C9E" w:rsidRPr="00987EE9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поступлений доходов в бюджет </w:t>
      </w:r>
      <w:r w:rsidR="00AB2E8B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B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отчётных финансовых года;</w:t>
      </w:r>
    </w:p>
    <w:p w:rsidR="00493C9E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данных, применяемых с целью повышения реалистичности и эффективности прогнозных расчётов.</w:t>
      </w:r>
    </w:p>
    <w:p w:rsidR="00F46921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5</w:t>
      </w:r>
      <w:r w:rsidR="009A2AF3" w:rsidRPr="00987EE9">
        <w:rPr>
          <w:rFonts w:ascii="Times New Roman" w:hAnsi="Times New Roman" w:cs="Times New Roman"/>
          <w:sz w:val="28"/>
          <w:szCs w:val="28"/>
        </w:rPr>
        <w:t xml:space="preserve">. 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Расчеты прогноза </w:t>
      </w:r>
      <w:r w:rsidR="00F46921" w:rsidRPr="00987EE9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доходов производятся </w:t>
      </w:r>
      <w:r w:rsidR="00B3689F" w:rsidRPr="00987EE9">
        <w:rPr>
          <w:rFonts w:ascii="Times New Roman" w:hAnsi="Times New Roman" w:cs="Times New Roman"/>
          <w:sz w:val="28"/>
          <w:szCs w:val="28"/>
        </w:rPr>
        <w:t>по к</w:t>
      </w:r>
      <w:r w:rsidR="00B3689F" w:rsidRPr="00987EE9">
        <w:rPr>
          <w:rFonts w:ascii="Times New Roman" w:hAnsi="Times New Roman" w:cs="Times New Roman"/>
          <w:sz w:val="28"/>
          <w:szCs w:val="28"/>
        </w:rPr>
        <w:t>а</w:t>
      </w:r>
      <w:r w:rsidR="00B3689F" w:rsidRPr="00987EE9">
        <w:rPr>
          <w:rFonts w:ascii="Times New Roman" w:hAnsi="Times New Roman" w:cs="Times New Roman"/>
          <w:sz w:val="28"/>
          <w:szCs w:val="28"/>
        </w:rPr>
        <w:t>ждому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вид</w:t>
      </w:r>
      <w:r w:rsidR="00B3689F" w:rsidRPr="00987EE9">
        <w:rPr>
          <w:rFonts w:ascii="Times New Roman" w:hAnsi="Times New Roman" w:cs="Times New Roman"/>
          <w:sz w:val="28"/>
          <w:szCs w:val="28"/>
        </w:rPr>
        <w:t>у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3689F" w:rsidRPr="00987EE9">
        <w:rPr>
          <w:rFonts w:ascii="Times New Roman" w:hAnsi="Times New Roman" w:cs="Times New Roman"/>
          <w:sz w:val="28"/>
          <w:szCs w:val="28"/>
        </w:rPr>
        <w:t>ов</w:t>
      </w:r>
      <w:r w:rsidR="0075195F" w:rsidRPr="00987EE9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</w:t>
      </w:r>
      <w:r w:rsidR="0075195F" w:rsidRPr="00987EE9">
        <w:rPr>
          <w:rFonts w:ascii="Times New Roman" w:hAnsi="Times New Roman" w:cs="Times New Roman"/>
          <w:sz w:val="28"/>
          <w:szCs w:val="28"/>
        </w:rPr>
        <w:t>й</w:t>
      </w:r>
      <w:r w:rsidR="0075195F" w:rsidRPr="00987EE9">
        <w:rPr>
          <w:rFonts w:ascii="Times New Roman" w:hAnsi="Times New Roman" w:cs="Times New Roman"/>
          <w:sz w:val="28"/>
          <w:szCs w:val="28"/>
        </w:rPr>
        <w:t>ской Федерации</w:t>
      </w:r>
      <w:r w:rsidR="008B1838">
        <w:rPr>
          <w:rFonts w:ascii="Times New Roman" w:hAnsi="Times New Roman" w:cs="Times New Roman"/>
          <w:sz w:val="28"/>
          <w:szCs w:val="28"/>
        </w:rPr>
        <w:t xml:space="preserve">, </w:t>
      </w:r>
      <w:r w:rsidR="00F46921" w:rsidRPr="00987EE9">
        <w:rPr>
          <w:rFonts w:ascii="Times New Roman" w:hAnsi="Times New Roman" w:cs="Times New Roman"/>
          <w:sz w:val="28"/>
          <w:szCs w:val="28"/>
        </w:rPr>
        <w:t>согласно приложению, к настоящей Методике.</w:t>
      </w:r>
    </w:p>
    <w:p w:rsidR="00D31C2E" w:rsidRPr="00987EE9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6. Расчеты прогноза администрируемых доходов производятся </w:t>
      </w:r>
      <w:r w:rsidR="007B3F75" w:rsidRPr="00987EE9">
        <w:rPr>
          <w:rFonts w:ascii="Times New Roman" w:hAnsi="Times New Roman" w:cs="Times New Roman"/>
          <w:sz w:val="28"/>
          <w:szCs w:val="28"/>
        </w:rPr>
        <w:t>по о</w:t>
      </w:r>
      <w:r w:rsidR="007B3F75" w:rsidRPr="00987EE9">
        <w:rPr>
          <w:rFonts w:ascii="Times New Roman" w:hAnsi="Times New Roman" w:cs="Times New Roman"/>
          <w:sz w:val="28"/>
          <w:szCs w:val="28"/>
        </w:rPr>
        <w:t>д</w:t>
      </w:r>
      <w:r w:rsidR="007B3F75" w:rsidRPr="00987EE9">
        <w:rPr>
          <w:rFonts w:ascii="Times New Roman" w:hAnsi="Times New Roman" w:cs="Times New Roman"/>
          <w:sz w:val="28"/>
          <w:szCs w:val="28"/>
        </w:rPr>
        <w:t>ному или нескольким из следующих методов</w:t>
      </w:r>
      <w:r w:rsidR="00D31C2E" w:rsidRPr="00987EE9">
        <w:rPr>
          <w:rFonts w:ascii="Times New Roman" w:hAnsi="Times New Roman" w:cs="Times New Roman"/>
          <w:sz w:val="28"/>
          <w:szCs w:val="28"/>
        </w:rPr>
        <w:t>: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 w:rsidR="00C44DDE" w:rsidRPr="00987EE9">
        <w:rPr>
          <w:rFonts w:ascii="Times New Roman" w:hAnsi="Times New Roman" w:cs="Times New Roman"/>
          <w:sz w:val="28"/>
          <w:szCs w:val="28"/>
        </w:rPr>
        <w:t>прогнозный</w:t>
      </w:r>
      <w:r w:rsidRPr="00987EE9">
        <w:rPr>
          <w:rFonts w:ascii="Times New Roman" w:hAnsi="Times New Roman" w:cs="Times New Roman"/>
          <w:sz w:val="28"/>
          <w:szCs w:val="28"/>
        </w:rPr>
        <w:t xml:space="preserve"> объем поступлений</w:t>
      </w:r>
      <w:r w:rsidR="00C44DDE" w:rsidRPr="00987EE9">
        <w:rPr>
          <w:rFonts w:ascii="Times New Roman" w:hAnsi="Times New Roman" w:cs="Times New Roman"/>
          <w:sz w:val="28"/>
          <w:szCs w:val="28"/>
        </w:rPr>
        <w:t>,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пр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усреднение - расчет, на основании усреднения годовых объемов д</w:t>
      </w:r>
      <w:r w:rsidRPr="00987EE9">
        <w:rPr>
          <w:rFonts w:ascii="Times New Roman" w:hAnsi="Times New Roman" w:cs="Times New Roman"/>
          <w:sz w:val="28"/>
          <w:szCs w:val="28"/>
        </w:rPr>
        <w:t>о</w:t>
      </w:r>
      <w:r w:rsidRPr="00987EE9">
        <w:rPr>
          <w:rFonts w:ascii="Times New Roman" w:hAnsi="Times New Roman" w:cs="Times New Roman"/>
          <w:sz w:val="28"/>
          <w:szCs w:val="28"/>
        </w:rPr>
        <w:t>ходов не менее чем за 3 года или за весь период поступления соответс</w:t>
      </w:r>
      <w:r w:rsidRPr="00987EE9">
        <w:rPr>
          <w:rFonts w:ascii="Times New Roman" w:hAnsi="Times New Roman" w:cs="Times New Roman"/>
          <w:sz w:val="28"/>
          <w:szCs w:val="28"/>
        </w:rPr>
        <w:t>т</w:t>
      </w:r>
      <w:r w:rsidRPr="00987EE9">
        <w:rPr>
          <w:rFonts w:ascii="Times New Roman" w:hAnsi="Times New Roman" w:cs="Times New Roman"/>
          <w:sz w:val="28"/>
          <w:szCs w:val="28"/>
        </w:rPr>
        <w:t>вующего вида доходов в случае, если он не превышает 3 года;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</w:t>
      </w:r>
      <w:r w:rsidR="00736E0B" w:rsidRPr="00987EE9">
        <w:rPr>
          <w:rFonts w:ascii="Times New Roman" w:hAnsi="Times New Roman" w:cs="Times New Roman"/>
          <w:sz w:val="28"/>
          <w:szCs w:val="28"/>
        </w:rPr>
        <w:t>я</w:t>
      </w:r>
      <w:r w:rsidRPr="00987EE9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736E0B" w:rsidRPr="00987EE9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 w:rsidRPr="00987EE9">
        <w:rPr>
          <w:rFonts w:ascii="Times New Roman" w:hAnsi="Times New Roman" w:cs="Times New Roman"/>
          <w:sz w:val="28"/>
          <w:szCs w:val="28"/>
        </w:rPr>
        <w:t>период</w:t>
      </w:r>
      <w:r w:rsidR="00736E0B" w:rsidRPr="00987EE9">
        <w:rPr>
          <w:rFonts w:ascii="Times New Roman" w:hAnsi="Times New Roman" w:cs="Times New Roman"/>
          <w:sz w:val="28"/>
          <w:szCs w:val="28"/>
        </w:rPr>
        <w:t>ы</w:t>
      </w:r>
      <w:r w:rsidRPr="00987EE9">
        <w:rPr>
          <w:rFonts w:ascii="Times New Roman" w:hAnsi="Times New Roman" w:cs="Times New Roman"/>
          <w:sz w:val="28"/>
          <w:szCs w:val="28"/>
        </w:rPr>
        <w:t>;</w:t>
      </w:r>
    </w:p>
    <w:p w:rsidR="008444F6" w:rsidRPr="00987EE9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E9">
        <w:rPr>
          <w:rFonts w:ascii="Times New Roman" w:hAnsi="Times New Roman" w:cs="Times New Roman"/>
          <w:sz w:val="28"/>
          <w:szCs w:val="28"/>
        </w:rPr>
        <w:t>- иной способ</w:t>
      </w:r>
      <w:r w:rsidR="00C44DDE" w:rsidRPr="00987EE9">
        <w:rPr>
          <w:rFonts w:ascii="Times New Roman" w:hAnsi="Times New Roman" w:cs="Times New Roman"/>
          <w:sz w:val="28"/>
          <w:szCs w:val="28"/>
        </w:rPr>
        <w:t>, который должен быть описан и обоснован в методике прогнозирования</w:t>
      </w:r>
      <w:r w:rsidRPr="00987EE9">
        <w:rPr>
          <w:rFonts w:ascii="Times New Roman" w:hAnsi="Times New Roman" w:cs="Times New Roman"/>
          <w:sz w:val="28"/>
          <w:szCs w:val="28"/>
        </w:rPr>
        <w:t>.</w:t>
      </w:r>
    </w:p>
    <w:p w:rsidR="008444F6" w:rsidRPr="00987EE9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расчёта доходов за основу берутся сведения за отчётный пер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последний отчётный период текущего года, оценка поступлений на т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кущий финансовый год.</w:t>
      </w:r>
    </w:p>
    <w:p w:rsidR="008444F6" w:rsidRPr="00987EE9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493C9E" w:rsidRPr="00987EE9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Прогнозирование доходов на очередной финансовый год и план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C9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включает: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расчёт объемов доходов на второй год планового периода.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расчётами, указанными в пункт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009C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5., 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EE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, 7.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Методики главны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r w:rsidR="000D36B6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должна содержать информацию о нормативно правовых актах, являющихся основанием для начисления доходов, и д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анализ факторов, повлиявших на величину прогнозируемых дох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количественном и суммовом выражении. 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плений этих доходов в отчётном периоде.</w:t>
      </w:r>
    </w:p>
    <w:p w:rsidR="00493C9E" w:rsidRPr="00987EE9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5E49A3"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фактических и прогнозных поступлениях могут корре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тироваться на поступления, имеющие нестабильный (разовый) характер.</w:t>
      </w:r>
    </w:p>
    <w:p w:rsidR="00D31C2E" w:rsidRPr="00987EE9" w:rsidRDefault="00D31C2E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344B" w:rsidRPr="00987EE9" w:rsidRDefault="00B3344B" w:rsidP="00987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5DA" w:rsidRPr="00987EE9" w:rsidRDefault="00A605DA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26670B">
          <w:headerReference w:type="default" r:id="rId9"/>
          <w:pgSz w:w="11906" w:h="16838"/>
          <w:pgMar w:top="1134" w:right="680" w:bottom="851" w:left="1985" w:header="709" w:footer="709" w:gutter="0"/>
          <w:cols w:space="708"/>
          <w:titlePg/>
          <w:docGrid w:linePitch="360"/>
        </w:sectPr>
      </w:pP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921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outlineLvl w:val="0"/>
        <w:rPr>
          <w:rFonts w:ascii="Times New Roman" w:hAnsi="Times New Roman" w:cs="Times New Roman"/>
          <w:sz w:val="28"/>
          <w:szCs w:val="28"/>
        </w:rPr>
      </w:pPr>
    </w:p>
    <w:p w:rsidR="00575C3E" w:rsidRPr="0026670B" w:rsidRDefault="00F46921" w:rsidP="00A40600">
      <w:pPr>
        <w:autoSpaceDE w:val="0"/>
        <w:autoSpaceDN w:val="0"/>
        <w:adjustRightInd w:val="0"/>
        <w:spacing w:after="0" w:line="240" w:lineRule="auto"/>
        <w:ind w:left="10348" w:right="-172"/>
        <w:rPr>
          <w:rFonts w:ascii="Times New Roman" w:hAnsi="Times New Roman" w:cs="Times New Roman"/>
          <w:b/>
          <w:bCs/>
          <w:sz w:val="28"/>
          <w:szCs w:val="28"/>
        </w:rPr>
      </w:pPr>
      <w:r w:rsidRPr="0026670B">
        <w:rPr>
          <w:rFonts w:ascii="Times New Roman" w:hAnsi="Times New Roman" w:cs="Times New Roman"/>
          <w:sz w:val="28"/>
          <w:szCs w:val="28"/>
        </w:rPr>
        <w:t xml:space="preserve">к </w:t>
      </w:r>
      <w:r w:rsidR="00575C3E" w:rsidRPr="0026670B">
        <w:rPr>
          <w:rFonts w:ascii="Times New Roman" w:hAnsi="Times New Roman" w:cs="Times New Roman"/>
          <w:sz w:val="28"/>
          <w:szCs w:val="28"/>
        </w:rPr>
        <w:t>Методике</w:t>
      </w:r>
      <w:r w:rsidR="00A40600">
        <w:rPr>
          <w:rFonts w:ascii="Times New Roman" w:hAnsi="Times New Roman" w:cs="Times New Roman"/>
          <w:sz w:val="28"/>
          <w:szCs w:val="28"/>
        </w:rPr>
        <w:t xml:space="preserve"> </w:t>
      </w:r>
      <w:r w:rsidR="00575C3E" w:rsidRPr="0026670B">
        <w:rPr>
          <w:rFonts w:ascii="Times New Roman" w:hAnsi="Times New Roman" w:cs="Times New Roman"/>
          <w:sz w:val="28"/>
          <w:szCs w:val="28"/>
        </w:rPr>
        <w:t>прогнозирования п</w:t>
      </w:r>
      <w:r w:rsidR="00575C3E" w:rsidRPr="0026670B">
        <w:rPr>
          <w:rFonts w:ascii="Times New Roman" w:hAnsi="Times New Roman" w:cs="Times New Roman"/>
          <w:sz w:val="28"/>
          <w:szCs w:val="28"/>
        </w:rPr>
        <w:t>о</w:t>
      </w:r>
      <w:r w:rsidR="00575C3E" w:rsidRPr="0026670B">
        <w:rPr>
          <w:rFonts w:ascii="Times New Roman" w:hAnsi="Times New Roman" w:cs="Times New Roman"/>
          <w:sz w:val="28"/>
          <w:szCs w:val="28"/>
        </w:rPr>
        <w:t xml:space="preserve">ступлений доходов </w:t>
      </w:r>
      <w:r w:rsidR="006A2CAE" w:rsidRPr="0026670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B1838">
        <w:rPr>
          <w:rFonts w:ascii="Times New Roman" w:hAnsi="Times New Roman" w:cs="Times New Roman"/>
          <w:sz w:val="28"/>
          <w:szCs w:val="28"/>
        </w:rPr>
        <w:t>Кра</w:t>
      </w:r>
      <w:r w:rsidR="008B1838">
        <w:rPr>
          <w:rFonts w:ascii="Times New Roman" w:hAnsi="Times New Roman" w:cs="Times New Roman"/>
          <w:sz w:val="28"/>
          <w:szCs w:val="28"/>
        </w:rPr>
        <w:t>с</w:t>
      </w:r>
      <w:r w:rsidR="008B1838">
        <w:rPr>
          <w:rFonts w:ascii="Times New Roman" w:hAnsi="Times New Roman" w:cs="Times New Roman"/>
          <w:sz w:val="28"/>
          <w:szCs w:val="28"/>
        </w:rPr>
        <w:t>нополянского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сельсовета Новосе</w:t>
      </w:r>
      <w:r w:rsidR="0057017F" w:rsidRPr="0057017F">
        <w:rPr>
          <w:rFonts w:ascii="Times New Roman" w:hAnsi="Times New Roman" w:cs="Times New Roman"/>
          <w:sz w:val="28"/>
          <w:szCs w:val="28"/>
        </w:rPr>
        <w:t>р</w:t>
      </w:r>
      <w:r w:rsidR="0057017F" w:rsidRPr="0057017F">
        <w:rPr>
          <w:rFonts w:ascii="Times New Roman" w:hAnsi="Times New Roman" w:cs="Times New Roman"/>
          <w:sz w:val="28"/>
          <w:szCs w:val="28"/>
        </w:rPr>
        <w:t>гиевского района Оренбургской о</w:t>
      </w:r>
      <w:r w:rsidR="0057017F" w:rsidRPr="0057017F">
        <w:rPr>
          <w:rFonts w:ascii="Times New Roman" w:hAnsi="Times New Roman" w:cs="Times New Roman"/>
          <w:sz w:val="28"/>
          <w:szCs w:val="28"/>
        </w:rPr>
        <w:t>б</w:t>
      </w:r>
      <w:r w:rsidR="0057017F" w:rsidRPr="0057017F">
        <w:rPr>
          <w:rFonts w:ascii="Times New Roman" w:hAnsi="Times New Roman" w:cs="Times New Roman"/>
          <w:sz w:val="28"/>
          <w:szCs w:val="28"/>
        </w:rPr>
        <w:t>ласти</w:t>
      </w:r>
      <w:r w:rsidR="00AB2E8B" w:rsidRPr="0026670B">
        <w:rPr>
          <w:rFonts w:ascii="Times New Roman" w:hAnsi="Times New Roman" w:cs="Times New Roman"/>
          <w:sz w:val="28"/>
          <w:szCs w:val="28"/>
        </w:rPr>
        <w:t>, администрируемых админ</w:t>
      </w:r>
      <w:r w:rsidR="00AB2E8B" w:rsidRPr="0026670B">
        <w:rPr>
          <w:rFonts w:ascii="Times New Roman" w:hAnsi="Times New Roman" w:cs="Times New Roman"/>
          <w:sz w:val="28"/>
          <w:szCs w:val="28"/>
        </w:rPr>
        <w:t>и</w:t>
      </w:r>
      <w:r w:rsidR="00AB2E8B" w:rsidRPr="0026670B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8B1838">
        <w:rPr>
          <w:rFonts w:ascii="Times New Roman" w:hAnsi="Times New Roman" w:cs="Times New Roman"/>
          <w:sz w:val="28"/>
          <w:szCs w:val="28"/>
        </w:rPr>
        <w:t>Краснополянский</w:t>
      </w:r>
      <w:r w:rsidR="0057017F" w:rsidRPr="0057017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7017F" w:rsidRPr="0057017F">
        <w:rPr>
          <w:rFonts w:ascii="Times New Roman" w:hAnsi="Times New Roman" w:cs="Times New Roman"/>
          <w:sz w:val="28"/>
          <w:szCs w:val="28"/>
        </w:rPr>
        <w:t>о</w:t>
      </w:r>
      <w:r w:rsidR="0057017F" w:rsidRPr="0057017F">
        <w:rPr>
          <w:rFonts w:ascii="Times New Roman" w:hAnsi="Times New Roman" w:cs="Times New Roman"/>
          <w:sz w:val="28"/>
          <w:szCs w:val="28"/>
        </w:rPr>
        <w:t>вета Новосергиевского района Оренбургской области</w:t>
      </w:r>
    </w:p>
    <w:p w:rsidR="00575C3E" w:rsidRDefault="00575C3E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6A" w:rsidRPr="000C266A" w:rsidRDefault="000C266A" w:rsidP="0057017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B7" w:rsidRPr="000C266A" w:rsidRDefault="004020B7" w:rsidP="0057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МЕТОДИКА</w:t>
      </w:r>
    </w:p>
    <w:p w:rsidR="004020B7" w:rsidRPr="000C266A" w:rsidRDefault="004020B7" w:rsidP="005701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поступлений доходов </w:t>
      </w:r>
      <w:r w:rsidR="006A2CAE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</w:t>
      </w:r>
      <w:r w:rsidR="008B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AB2E8B" w:rsidRPr="000C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администрируемых администрацией </w:t>
      </w:r>
      <w:r w:rsidR="008B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Краснополянского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7017F" w:rsidRPr="0057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</w:t>
      </w:r>
    </w:p>
    <w:p w:rsidR="0026670B" w:rsidRPr="004020B7" w:rsidRDefault="0026670B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4B0960" w:rsidRPr="004020B7" w:rsidTr="004B0960">
        <w:tc>
          <w:tcPr>
            <w:tcW w:w="568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0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vAlign w:val="center"/>
          </w:tcPr>
          <w:p w:rsidR="004B0960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доходов</w:t>
            </w:r>
          </w:p>
        </w:tc>
        <w:tc>
          <w:tcPr>
            <w:tcW w:w="2126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 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4B0960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448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36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709"/>
        <w:gridCol w:w="1701"/>
        <w:gridCol w:w="2126"/>
        <w:gridCol w:w="1559"/>
        <w:gridCol w:w="1134"/>
        <w:gridCol w:w="1701"/>
        <w:gridCol w:w="1701"/>
        <w:gridCol w:w="4489"/>
      </w:tblGrid>
      <w:tr w:rsidR="005D04FE" w:rsidRPr="004020B7" w:rsidTr="00D2656D">
        <w:trPr>
          <w:tblHeader/>
        </w:trPr>
        <w:tc>
          <w:tcPr>
            <w:tcW w:w="568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04FE" w:rsidRPr="00D2656D" w:rsidTr="00D2656D">
        <w:tc>
          <w:tcPr>
            <w:tcW w:w="568" w:type="dxa"/>
            <w:vAlign w:val="center"/>
          </w:tcPr>
          <w:p w:rsidR="00AB2E8B" w:rsidRPr="00D2656D" w:rsidRDefault="00350D6F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vAlign w:val="center"/>
          </w:tcPr>
          <w:p w:rsidR="00AB2E8B" w:rsidRPr="00D2656D" w:rsidRDefault="00521769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B2E8B" w:rsidRPr="00D2656D" w:rsidRDefault="00C3235F" w:rsidP="00A40600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2FAA" w:rsidRPr="003F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559" w:type="dxa"/>
            <w:vAlign w:val="center"/>
          </w:tcPr>
          <w:p w:rsidR="00AB2E8B" w:rsidRPr="00D2656D" w:rsidRDefault="00DF3034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венная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шлина за 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вершение 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тариальных действий должностн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ми лицами органов мес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уполномоче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в соо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ветствии с з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рг1,</w:t>
            </w:r>
            <w:r w:rsidR="000C266A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= (ГП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о. рг</w:t>
            </w:r>
            <w:r w:rsidRPr="00D265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4B0960" w:rsidRPr="00D2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265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рг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100) / 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701" w:type="dxa"/>
            <w:vAlign w:val="center"/>
          </w:tcPr>
          <w:p w:rsidR="00AB2E8B" w:rsidRPr="00D2656D" w:rsidRDefault="00AB2E8B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 –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ожидаемого поступления государственной пошлины, в местный бюджет в году, предшествующем расче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дающих доходов местного бюджета от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затрат в расчетном году, за счет изменения бюджетного законодател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иных факторов, оказывающих влияние на изменение суммы дохода.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</w:t>
            </w:r>
            <w:r w:rsidR="004B0960"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д. рг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-1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государственной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шлины, фактически поступившая в мес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 по состоянию на последнюю отчетную дату года, предшествующего расчетному;</w:t>
            </w:r>
          </w:p>
          <w:p w:rsidR="00DF3034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государственной пошлины за аналогичные периоды последних трех отчетных лет, предшествующих расчетному году, в 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сумме государственной пошлины,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ступившей в местный бюджет за соотве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ствующие финансовые годы;</w:t>
            </w:r>
          </w:p>
          <w:p w:rsidR="00AB2E8B" w:rsidRPr="00D2656D" w:rsidRDefault="00DF3034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 доходов местного бюджета по г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пошлине в году, предшес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 расчетному, за счет изменения налогового и бюджетного законодательс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иных факторов, оказывающих вли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изменение суммы государствен</w:t>
            </w:r>
            <w:r w:rsid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пошлины.</w:t>
            </w:r>
          </w:p>
        </w:tc>
      </w:tr>
      <w:tr w:rsidR="00DE5962" w:rsidRPr="00D2656D" w:rsidTr="00D2656D">
        <w:tc>
          <w:tcPr>
            <w:tcW w:w="568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vAlign w:val="center"/>
          </w:tcPr>
          <w:p w:rsidR="00DE5962" w:rsidRDefault="00521769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DE5962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DE5962" w:rsidRPr="00D2656D" w:rsidRDefault="00DE5962" w:rsidP="00DE5962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0807175010000110</w:t>
            </w:r>
          </w:p>
        </w:tc>
        <w:tc>
          <w:tcPr>
            <w:tcW w:w="1559" w:type="dxa"/>
            <w:vAlign w:val="center"/>
          </w:tcPr>
          <w:p w:rsidR="00DE5962" w:rsidRPr="00D2656D" w:rsidRDefault="00DE5962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венная п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шлина за в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дачу органом местного 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моуправления поселения специального разрешения на движение по автомобил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ным дорогам транспортных средств, ос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ществляющих перевозки опасных, т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желовесных и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крупн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габаритных грузов, зачи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ляемая в бюджеты п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>ГПрг1,2, 3, = (ГП о. рг-1 х К) + Дрг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62">
              <w:rPr>
                <w:rFonts w:ascii="Times New Roman" w:hAnsi="Times New Roman" w:cs="Times New Roman"/>
                <w:sz w:val="24"/>
                <w:szCs w:val="24"/>
              </w:rPr>
              <w:t xml:space="preserve">ГП о. рг-1 = (ГП ф.о.д. рг-1 х 100) / Удср + </w:t>
            </w:r>
            <w:r w:rsidRPr="00DE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Дрг-1</w:t>
            </w:r>
          </w:p>
        </w:tc>
        <w:tc>
          <w:tcPr>
            <w:tcW w:w="1701" w:type="dxa"/>
            <w:vAlign w:val="center"/>
          </w:tcPr>
          <w:p w:rsidR="00DE5962" w:rsidRPr="00D2656D" w:rsidRDefault="00DE5962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о. рг-1 – сумма ожидаемого поступл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государственной пошлины, в местный бюджет в году, предшествующем расчет-ному;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(снижение) поступлений в расчетном году по сравнению с годом, предшествующем 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 - сумма дополнительных или выпада-ющих доходов местного бюджета от ком-пенсации затрат в расчетном году, за счет изменения бюджетного законодательства и иных факторов, оказывающих влияние на изменение суммы дохода.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ф.о.д. рг-1 – сумма государственнойпо-шлины, фактически поступившая в мест-ный бюджет по состоянию на последнюю отчетную дату года, предшествующего 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расчетному;</w:t>
            </w:r>
          </w:p>
          <w:p w:rsidR="00DE5962" w:rsidRPr="00DE5962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дср - средний удельный вес поступл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государственной пошлины за анал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гичные периоды последних трех отчетных лет, предшествующих расчетному году, в общей сумме государственной пошлины, поступившей в местный бюджет за соо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ветствующие финансовые годы;</w:t>
            </w:r>
          </w:p>
          <w:p w:rsidR="00DE5962" w:rsidRPr="00D2656D" w:rsidRDefault="00DE5962" w:rsidP="00DE5962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рг-1 - сумма дополнительных или выпа-дающих доходов местного бюджета по г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пошлине в году, предше-ствующем расчетному, за счет изменения налогового и бюджетного законодатель-ства и иных факторов, оказывающих вли-яние на изменение суммы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твен-ной пошлины.</w:t>
            </w: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5F003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1105035100000120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ду имущества, находящегося в оперативном управлении органов управления сельских п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селений и созданных ими учрежд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ний (за и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ключением имущества муниципал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ных бюдже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ных и авт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номных у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003D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= ((KС1i х Si) + (KС2i х Si) + (…)) х Н) + АЗпр - Свд - Свыб + Ссн;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vAlign w:val="center"/>
          </w:tcPr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 - прогноз поступлений в местный бюджет доходов, получаемых в виде арендной платы за земельные участки;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KС1i,2i - кадастровая стоимость земел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участков, переданных в аренду юр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диче-ским и физическим лицам по соо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вет-ствующему виду использования;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 - ставка платы за земельные участки по видам использования, переданные в арен-ду юридическим и физическим лицам;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норматив зачисления арендной платы за земельные участки, государственная собственность на которые не разграниче-на, установленный Бюджетным кодексом Российской Федерации в местный бюд-жет;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АЗпр – сумма арендной платы за земел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участки после разграничения государ-ственной собственности на землю, прогн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зируемая к поступлению в местный бю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в расчетном году;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Свд - сумма выпадающих доходов в ре-зультате предоставления плательщикам льгот и иных преференций; </w:t>
            </w:r>
          </w:p>
          <w:p w:rsidR="00A40600" w:rsidRPr="005F003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Свыб - сумма выпадающих доходов в слу-чае выбытия земельных участков (прода-</w:t>
            </w: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жа, расторжение договорных обязательств и т.д.); </w:t>
            </w:r>
          </w:p>
          <w:p w:rsidR="00A40600" w:rsidRPr="00D2656D" w:rsidRDefault="00A40600" w:rsidP="005F003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 - сумма дополнительных поступлений в бюджет в результате реализации меро-приятий по сокращению недоимки.</w:t>
            </w:r>
          </w:p>
        </w:tc>
      </w:tr>
      <w:tr w:rsidR="00A40600" w:rsidRPr="00D2656D" w:rsidTr="00A40600">
        <w:tc>
          <w:tcPr>
            <w:tcW w:w="568" w:type="dxa"/>
            <w:vAlign w:val="center"/>
          </w:tcPr>
          <w:p w:rsidR="00A40600" w:rsidRPr="00D2656D" w:rsidRDefault="00BF17CE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20399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A40600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Доходы, п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ступающие в порядке во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мещения ра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ходов, пон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сенных в св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зи с эксплу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тацией им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щества 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ских посел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99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0600"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Прочие дох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ды от компе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сации затрат государства бюджетов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в соо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пунктом 1.10. настоящей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прогн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тивные штр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фы, устано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ленные зак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нами субъе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ции об адм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ниях, за н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рушение м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ниципальных правовых а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7CE" w:rsidRPr="00D2656D" w:rsidTr="00D2656D">
        <w:tc>
          <w:tcPr>
            <w:tcW w:w="568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17CE" w:rsidRDefault="00521769" w:rsidP="00F32DE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BF17CE" w:rsidRPr="00D2656D" w:rsidRDefault="00BF17CE" w:rsidP="00F32DE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BF17CE" w:rsidRPr="004A5195" w:rsidRDefault="00BF17CE" w:rsidP="004A5195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11610031100000140</w:t>
            </w:r>
          </w:p>
        </w:tc>
        <w:tc>
          <w:tcPr>
            <w:tcW w:w="1559" w:type="dxa"/>
            <w:vAlign w:val="center"/>
          </w:tcPr>
          <w:p w:rsidR="00BF17CE" w:rsidRPr="004A5195" w:rsidRDefault="00BF17CE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нии страх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случаев, когда выгод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приобретат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лями выст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пают получ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тели средств бюджета сельского п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7C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Default="00BF17CE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17CE" w:rsidRPr="004A5195" w:rsidRDefault="00BF17CE" w:rsidP="008B1838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произ-водится в соот-ветствии с пунктом 1.10.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настоящее </w:t>
            </w: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Ме-тодики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прогно-зирования</w:t>
            </w:r>
          </w:p>
        </w:tc>
        <w:tc>
          <w:tcPr>
            <w:tcW w:w="4489" w:type="dxa"/>
            <w:vAlign w:val="center"/>
          </w:tcPr>
          <w:p w:rsidR="00BF17CE" w:rsidRPr="00D2656D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4A5195" w:rsidRDefault="00A40600" w:rsidP="00B2683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11611064010000140</w:t>
            </w:r>
          </w:p>
        </w:tc>
        <w:tc>
          <w:tcPr>
            <w:tcW w:w="1559" w:type="dxa"/>
            <w:vAlign w:val="center"/>
          </w:tcPr>
          <w:p w:rsidR="00A40600" w:rsidRPr="004A5195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Платежи, у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лачиваемые в целях возм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щения вреда, причиняемого автомобил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ным дорогам местного зн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чения тран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портными средствами, осущест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ляющими п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ревозки тяж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ловесных и (или) крупн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83F">
              <w:rPr>
                <w:rFonts w:ascii="Times New Roman" w:hAnsi="Times New Roman" w:cs="Times New Roman"/>
                <w:sz w:val="24"/>
                <w:szCs w:val="24"/>
              </w:rPr>
              <w:t>габаритных грузов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Ме-тодики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B2683F" w:rsidRDefault="00A40600" w:rsidP="00803C0C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</w:t>
            </w:r>
          </w:p>
          <w:p w:rsidR="00A40600" w:rsidRPr="00B2683F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Ме-тодикипрогно-зирования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BF17CE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Default="00A40600" w:rsidP="00615B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11715030100000150</w:t>
            </w:r>
          </w:p>
        </w:tc>
        <w:tc>
          <w:tcPr>
            <w:tcW w:w="1559" w:type="dxa"/>
            <w:vAlign w:val="center"/>
          </w:tcPr>
          <w:p w:rsidR="00A40600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Инициати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ные платежи, зачисляемые в бюджеты сельских п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B5F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4A5195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произ-водится в соот-ветствии с пунктом 1.10. настоящей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Ме-тодики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прогно-зирования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Default="00A40600" w:rsidP="000F73F3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1559" w:type="dxa"/>
            <w:vAlign w:val="center"/>
          </w:tcPr>
          <w:p w:rsidR="00A40600" w:rsidRPr="00615B5F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3F3">
              <w:rPr>
                <w:rFonts w:ascii="Times New Roman" w:hAnsi="Times New Roman" w:cs="Times New Roman"/>
                <w:sz w:val="24"/>
                <w:szCs w:val="24"/>
              </w:rPr>
              <w:t>та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615B5F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Реше-ния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«Новосергие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Оренбургской области»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на очередной год и плановый п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0F73F3" w:rsidRDefault="00A40600" w:rsidP="007B240E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2021500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1559" w:type="dxa"/>
            <w:vAlign w:val="center"/>
          </w:tcPr>
          <w:p w:rsidR="00A40600" w:rsidRPr="000F73F3" w:rsidRDefault="00A40600" w:rsidP="00803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селений на поддержку мер по обе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печению сб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лансирова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ности бюдж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4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40600" w:rsidRPr="000F73F3" w:rsidRDefault="00A40600" w:rsidP="000F73F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бюджетной обеспеченн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сти из бюдж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тов муниц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пальных ра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7B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проекта Реше-ния о бюджете муниципально-го образования «Новосергиев-ский район Оренбургской области» о бюджете на очередной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A40600" w:rsidRPr="00D2656D" w:rsidRDefault="00A40600" w:rsidP="00D07F8A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20220216100000150</w:t>
            </w:r>
          </w:p>
        </w:tc>
        <w:tc>
          <w:tcPr>
            <w:tcW w:w="1559" w:type="dxa"/>
            <w:vAlign w:val="center"/>
          </w:tcPr>
          <w:p w:rsidR="00A40600" w:rsidRPr="00D2656D" w:rsidRDefault="00A40600" w:rsidP="00D2656D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автомобил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ных дорог общего пол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зования, а также кап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тального 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монта двор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вых террит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рий мног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дов к двор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вым террит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риям мног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квартирных домов нас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ленных пун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F8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7B240E" w:rsidRDefault="00A40600" w:rsidP="00D07F8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бюдж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сельских поселений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00" w:rsidRPr="00D2656D" w:rsidTr="00D2656D">
        <w:tc>
          <w:tcPr>
            <w:tcW w:w="568" w:type="dxa"/>
            <w:vAlign w:val="center"/>
          </w:tcPr>
          <w:p w:rsidR="00A40600" w:rsidRPr="00D2656D" w:rsidRDefault="00A40600" w:rsidP="00BF17CE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1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A40600" w:rsidRDefault="00521769" w:rsidP="00A40600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vAlign w:val="center"/>
          </w:tcPr>
          <w:p w:rsidR="00A40600" w:rsidRPr="00D2656D" w:rsidRDefault="00A40600" w:rsidP="00A4060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Новосерг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0" w:rsidRPr="00D2656D" w:rsidRDefault="00A40600" w:rsidP="00D43E8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на осуществл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первичн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воинского учета на те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риториях, где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миссариаты</w:t>
            </w:r>
          </w:p>
        </w:tc>
        <w:tc>
          <w:tcPr>
            <w:tcW w:w="1134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40600" w:rsidRPr="00D2656D" w:rsidRDefault="00A40600" w:rsidP="00D2656D">
            <w:pPr>
              <w:spacing w:after="0" w:line="220" w:lineRule="exact"/>
              <w:jc w:val="both"/>
              <w:rPr>
                <w:sz w:val="24"/>
                <w:szCs w:val="24"/>
              </w:rPr>
            </w:pP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Оренбургской области на оч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пе-риод</w:t>
            </w:r>
          </w:p>
        </w:tc>
        <w:tc>
          <w:tcPr>
            <w:tcW w:w="4489" w:type="dxa"/>
            <w:vAlign w:val="center"/>
          </w:tcPr>
          <w:p w:rsidR="00A40600" w:rsidRPr="00D2656D" w:rsidRDefault="00A40600" w:rsidP="00D2656D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020B7" w:rsidRPr="004020B7" w:rsidSect="004B0960">
      <w:pgSz w:w="16838" w:h="11906" w:orient="landscape"/>
      <w:pgMar w:top="156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AF" w:rsidRDefault="000C22AF" w:rsidP="000D2E39">
      <w:pPr>
        <w:spacing w:after="0" w:line="240" w:lineRule="auto"/>
      </w:pPr>
      <w:r>
        <w:separator/>
      </w:r>
    </w:p>
  </w:endnote>
  <w:endnote w:type="continuationSeparator" w:id="1">
    <w:p w:rsidR="000C22AF" w:rsidRDefault="000C22AF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AF" w:rsidRDefault="000C22AF" w:rsidP="000D2E39">
      <w:pPr>
        <w:spacing w:after="0" w:line="240" w:lineRule="auto"/>
      </w:pPr>
      <w:r>
        <w:separator/>
      </w:r>
    </w:p>
  </w:footnote>
  <w:footnote w:type="continuationSeparator" w:id="1">
    <w:p w:rsidR="000C22AF" w:rsidRDefault="000C22AF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A40600" w:rsidRDefault="00465E48">
        <w:pPr>
          <w:pStyle w:val="ac"/>
          <w:jc w:val="center"/>
        </w:pPr>
        <w:fldSimple w:instr="PAGE   \* MERGEFORMAT">
          <w:r w:rsidR="00471424">
            <w:rPr>
              <w:noProof/>
            </w:rPr>
            <w:t>2</w:t>
          </w:r>
        </w:fldSimple>
      </w:p>
    </w:sdtContent>
  </w:sdt>
  <w:p w:rsidR="00A40600" w:rsidRDefault="00A406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78F9"/>
    <w:rsid w:val="00057EE6"/>
    <w:rsid w:val="000608AE"/>
    <w:rsid w:val="00063B62"/>
    <w:rsid w:val="000654C4"/>
    <w:rsid w:val="000759CB"/>
    <w:rsid w:val="0008453F"/>
    <w:rsid w:val="000862A7"/>
    <w:rsid w:val="00086FB9"/>
    <w:rsid w:val="000B6F12"/>
    <w:rsid w:val="000C22AF"/>
    <w:rsid w:val="000C266A"/>
    <w:rsid w:val="000D2E39"/>
    <w:rsid w:val="000D36B6"/>
    <w:rsid w:val="000D501C"/>
    <w:rsid w:val="000E03DA"/>
    <w:rsid w:val="000E0C5D"/>
    <w:rsid w:val="000E4757"/>
    <w:rsid w:val="000F73F3"/>
    <w:rsid w:val="0010619A"/>
    <w:rsid w:val="001579FA"/>
    <w:rsid w:val="001736D6"/>
    <w:rsid w:val="0018569B"/>
    <w:rsid w:val="001B069D"/>
    <w:rsid w:val="001C313C"/>
    <w:rsid w:val="001C4BC5"/>
    <w:rsid w:val="001D7594"/>
    <w:rsid w:val="001E164A"/>
    <w:rsid w:val="001E5642"/>
    <w:rsid w:val="001F039B"/>
    <w:rsid w:val="001F5036"/>
    <w:rsid w:val="001F68B2"/>
    <w:rsid w:val="001F7C1B"/>
    <w:rsid w:val="0020399A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44B56"/>
    <w:rsid w:val="002636FC"/>
    <w:rsid w:val="002639CE"/>
    <w:rsid w:val="002657D7"/>
    <w:rsid w:val="0026670B"/>
    <w:rsid w:val="00277CA5"/>
    <w:rsid w:val="00295CB9"/>
    <w:rsid w:val="002A5464"/>
    <w:rsid w:val="002C5635"/>
    <w:rsid w:val="002C7892"/>
    <w:rsid w:val="002D6B06"/>
    <w:rsid w:val="002E70D3"/>
    <w:rsid w:val="002E7934"/>
    <w:rsid w:val="002F45E9"/>
    <w:rsid w:val="002F6D3D"/>
    <w:rsid w:val="00301965"/>
    <w:rsid w:val="003174B9"/>
    <w:rsid w:val="003203EE"/>
    <w:rsid w:val="003236C7"/>
    <w:rsid w:val="00327DE9"/>
    <w:rsid w:val="00333BA3"/>
    <w:rsid w:val="00343482"/>
    <w:rsid w:val="00350D6F"/>
    <w:rsid w:val="00363410"/>
    <w:rsid w:val="003659CA"/>
    <w:rsid w:val="00372769"/>
    <w:rsid w:val="003732AD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2FAA"/>
    <w:rsid w:val="004020B7"/>
    <w:rsid w:val="00405170"/>
    <w:rsid w:val="004178E8"/>
    <w:rsid w:val="0045314F"/>
    <w:rsid w:val="00453793"/>
    <w:rsid w:val="00465E48"/>
    <w:rsid w:val="00470698"/>
    <w:rsid w:val="00471424"/>
    <w:rsid w:val="00482E18"/>
    <w:rsid w:val="00491A40"/>
    <w:rsid w:val="00493A87"/>
    <w:rsid w:val="00493C9E"/>
    <w:rsid w:val="004A5195"/>
    <w:rsid w:val="004B0960"/>
    <w:rsid w:val="004B3B4D"/>
    <w:rsid w:val="004D4889"/>
    <w:rsid w:val="004D791F"/>
    <w:rsid w:val="004E271F"/>
    <w:rsid w:val="004E2C12"/>
    <w:rsid w:val="00507429"/>
    <w:rsid w:val="00521769"/>
    <w:rsid w:val="00524044"/>
    <w:rsid w:val="005268F2"/>
    <w:rsid w:val="005277A3"/>
    <w:rsid w:val="00531104"/>
    <w:rsid w:val="005337BF"/>
    <w:rsid w:val="005355F1"/>
    <w:rsid w:val="00535D61"/>
    <w:rsid w:val="005373B0"/>
    <w:rsid w:val="00562FB2"/>
    <w:rsid w:val="00565EDD"/>
    <w:rsid w:val="0056706C"/>
    <w:rsid w:val="00567E63"/>
    <w:rsid w:val="0057017F"/>
    <w:rsid w:val="005744B7"/>
    <w:rsid w:val="00575C3E"/>
    <w:rsid w:val="00577D44"/>
    <w:rsid w:val="00583A23"/>
    <w:rsid w:val="005A5FD1"/>
    <w:rsid w:val="005B27F5"/>
    <w:rsid w:val="005C2729"/>
    <w:rsid w:val="005D04FE"/>
    <w:rsid w:val="005D7192"/>
    <w:rsid w:val="005D7CD0"/>
    <w:rsid w:val="005E481A"/>
    <w:rsid w:val="005E49A3"/>
    <w:rsid w:val="005E7571"/>
    <w:rsid w:val="005F003D"/>
    <w:rsid w:val="005F7474"/>
    <w:rsid w:val="006009C3"/>
    <w:rsid w:val="006016FC"/>
    <w:rsid w:val="00602AC0"/>
    <w:rsid w:val="00615B5F"/>
    <w:rsid w:val="00623EF3"/>
    <w:rsid w:val="00626BC5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CAE"/>
    <w:rsid w:val="006E0D34"/>
    <w:rsid w:val="006E66BF"/>
    <w:rsid w:val="006F4F6C"/>
    <w:rsid w:val="006F624D"/>
    <w:rsid w:val="0070121A"/>
    <w:rsid w:val="007260EF"/>
    <w:rsid w:val="007318CE"/>
    <w:rsid w:val="00733870"/>
    <w:rsid w:val="00734B67"/>
    <w:rsid w:val="00736E0B"/>
    <w:rsid w:val="00740E94"/>
    <w:rsid w:val="0075195F"/>
    <w:rsid w:val="007519E7"/>
    <w:rsid w:val="0076411B"/>
    <w:rsid w:val="00786BB3"/>
    <w:rsid w:val="007A6597"/>
    <w:rsid w:val="007B1826"/>
    <w:rsid w:val="007B240E"/>
    <w:rsid w:val="007B3F75"/>
    <w:rsid w:val="007C75E8"/>
    <w:rsid w:val="007D047C"/>
    <w:rsid w:val="007D2A55"/>
    <w:rsid w:val="007E3A41"/>
    <w:rsid w:val="007F224B"/>
    <w:rsid w:val="007F3301"/>
    <w:rsid w:val="007F5DDD"/>
    <w:rsid w:val="00803C0C"/>
    <w:rsid w:val="0082127B"/>
    <w:rsid w:val="0083358C"/>
    <w:rsid w:val="008347E9"/>
    <w:rsid w:val="0084169F"/>
    <w:rsid w:val="008444F6"/>
    <w:rsid w:val="00845114"/>
    <w:rsid w:val="00852554"/>
    <w:rsid w:val="0085721A"/>
    <w:rsid w:val="0085723E"/>
    <w:rsid w:val="0086593D"/>
    <w:rsid w:val="00885FCD"/>
    <w:rsid w:val="00891BEB"/>
    <w:rsid w:val="008953CB"/>
    <w:rsid w:val="008959EB"/>
    <w:rsid w:val="008B1838"/>
    <w:rsid w:val="008C2C9B"/>
    <w:rsid w:val="008D1B15"/>
    <w:rsid w:val="008E423A"/>
    <w:rsid w:val="0091188B"/>
    <w:rsid w:val="009127B8"/>
    <w:rsid w:val="00917534"/>
    <w:rsid w:val="009217AE"/>
    <w:rsid w:val="00926DDC"/>
    <w:rsid w:val="00931DD7"/>
    <w:rsid w:val="00965D67"/>
    <w:rsid w:val="0098109A"/>
    <w:rsid w:val="00986BA4"/>
    <w:rsid w:val="00987EE9"/>
    <w:rsid w:val="00996E6C"/>
    <w:rsid w:val="009A2AF3"/>
    <w:rsid w:val="009A6F3D"/>
    <w:rsid w:val="009B002A"/>
    <w:rsid w:val="009B6AFE"/>
    <w:rsid w:val="009C2168"/>
    <w:rsid w:val="009C62C6"/>
    <w:rsid w:val="009C6BEE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40600"/>
    <w:rsid w:val="00A56E0A"/>
    <w:rsid w:val="00A5713A"/>
    <w:rsid w:val="00A605DA"/>
    <w:rsid w:val="00A64C65"/>
    <w:rsid w:val="00A67717"/>
    <w:rsid w:val="00A7135F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F3EAE"/>
    <w:rsid w:val="00AF5428"/>
    <w:rsid w:val="00B1620F"/>
    <w:rsid w:val="00B2683F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BF17CE"/>
    <w:rsid w:val="00C00C4F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4441"/>
    <w:rsid w:val="00CD7984"/>
    <w:rsid w:val="00CF159E"/>
    <w:rsid w:val="00CF590F"/>
    <w:rsid w:val="00D05040"/>
    <w:rsid w:val="00D07732"/>
    <w:rsid w:val="00D07F8A"/>
    <w:rsid w:val="00D1030D"/>
    <w:rsid w:val="00D11F29"/>
    <w:rsid w:val="00D2656D"/>
    <w:rsid w:val="00D3149A"/>
    <w:rsid w:val="00D31C2E"/>
    <w:rsid w:val="00D41997"/>
    <w:rsid w:val="00D43E8B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7B7"/>
    <w:rsid w:val="00DB369D"/>
    <w:rsid w:val="00DC050C"/>
    <w:rsid w:val="00DC0E22"/>
    <w:rsid w:val="00DC1494"/>
    <w:rsid w:val="00DD54C9"/>
    <w:rsid w:val="00DE0A7F"/>
    <w:rsid w:val="00DE1E65"/>
    <w:rsid w:val="00DE596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A12A4"/>
    <w:rsid w:val="00EB4E89"/>
    <w:rsid w:val="00EC3926"/>
    <w:rsid w:val="00EC6649"/>
    <w:rsid w:val="00ED0C71"/>
    <w:rsid w:val="00ED773A"/>
    <w:rsid w:val="00EE63DB"/>
    <w:rsid w:val="00F11F63"/>
    <w:rsid w:val="00F203AC"/>
    <w:rsid w:val="00F24C07"/>
    <w:rsid w:val="00F32245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14D5-AA62-413E-BA61-6A729B48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Краснополянский с-с</cp:lastModifiedBy>
  <cp:revision>2</cp:revision>
  <cp:lastPrinted>2021-11-23T04:45:00Z</cp:lastPrinted>
  <dcterms:created xsi:type="dcterms:W3CDTF">2022-04-11T11:02:00Z</dcterms:created>
  <dcterms:modified xsi:type="dcterms:W3CDTF">2022-04-11T11:02:00Z</dcterms:modified>
</cp:coreProperties>
</file>