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58"/>
      <w:bookmarkEnd w:id="0"/>
      <w:r w:rsidRPr="00060C9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КРАСНОПОЛЯНСКОГО СЕЛЬСОВЕТА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6DA" w:rsidRPr="00060C9D" w:rsidRDefault="002956DA" w:rsidP="00060C9D">
      <w:pPr>
        <w:spacing w:after="0" w:line="240" w:lineRule="auto"/>
        <w:ind w:firstLine="240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956DA" w:rsidRPr="00060C9D" w:rsidRDefault="003E0B76" w:rsidP="00060C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C9D">
        <w:rPr>
          <w:rFonts w:ascii="Arial" w:hAnsi="Arial" w:cs="Arial"/>
          <w:b/>
          <w:bCs/>
          <w:sz w:val="32"/>
          <w:szCs w:val="32"/>
        </w:rPr>
        <w:t>20.11.</w:t>
      </w:r>
      <w:r w:rsidR="002956DA" w:rsidRPr="00060C9D">
        <w:rPr>
          <w:rFonts w:ascii="Arial" w:hAnsi="Arial" w:cs="Arial"/>
          <w:b/>
          <w:bCs/>
          <w:sz w:val="32"/>
          <w:szCs w:val="32"/>
        </w:rPr>
        <w:t>2023</w:t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060C9D">
        <w:rPr>
          <w:rFonts w:ascii="Arial" w:hAnsi="Arial" w:cs="Arial"/>
          <w:b/>
          <w:bCs/>
          <w:sz w:val="32"/>
          <w:szCs w:val="32"/>
        </w:rPr>
        <w:tab/>
      </w:r>
      <w:r w:rsidR="002956DA" w:rsidRPr="00060C9D">
        <w:rPr>
          <w:rFonts w:ascii="Arial" w:hAnsi="Arial" w:cs="Arial"/>
          <w:b/>
          <w:bCs/>
          <w:sz w:val="32"/>
          <w:szCs w:val="32"/>
        </w:rPr>
        <w:t>№ 60-п</w:t>
      </w:r>
    </w:p>
    <w:p w:rsidR="002956DA" w:rsidRPr="00060C9D" w:rsidRDefault="002956DA" w:rsidP="00060C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6DA" w:rsidRPr="00060C9D" w:rsidRDefault="002956DA" w:rsidP="00060C9D">
      <w:pPr>
        <w:spacing w:after="0" w:line="240" w:lineRule="auto"/>
        <w:ind w:firstLine="240"/>
        <w:rPr>
          <w:rFonts w:ascii="Arial" w:hAnsi="Arial" w:cs="Arial"/>
          <w:b/>
          <w:bCs/>
          <w:sz w:val="32"/>
          <w:szCs w:val="32"/>
        </w:rPr>
      </w:pPr>
    </w:p>
    <w:p w:rsidR="00B45E19" w:rsidRPr="00060C9D" w:rsidRDefault="00B45E19" w:rsidP="00060C9D">
      <w:pPr>
        <w:spacing w:after="0" w:line="240" w:lineRule="auto"/>
        <w:ind w:firstLine="240"/>
        <w:rPr>
          <w:rFonts w:ascii="Arial" w:hAnsi="Arial" w:cs="Arial"/>
          <w:b/>
          <w:bCs/>
          <w:sz w:val="32"/>
          <w:szCs w:val="32"/>
        </w:rPr>
      </w:pPr>
    </w:p>
    <w:p w:rsidR="002956DA" w:rsidRPr="00060C9D" w:rsidRDefault="00060C9D" w:rsidP="00060C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C9D">
        <w:rPr>
          <w:rFonts w:ascii="Arial" w:hAnsi="Arial" w:cs="Arial"/>
          <w:sz w:val="32"/>
          <w:szCs w:val="32"/>
        </w:rPr>
        <w:t xml:space="preserve"> </w:t>
      </w:r>
      <w:r w:rsidR="002956DA" w:rsidRPr="00060C9D">
        <w:rPr>
          <w:rFonts w:ascii="Arial" w:hAnsi="Arial" w:cs="Arial"/>
          <w:sz w:val="32"/>
          <w:szCs w:val="32"/>
        </w:rPr>
        <w:t>«Об утверждении административного регламента</w:t>
      </w:r>
    </w:p>
    <w:p w:rsidR="002956DA" w:rsidRPr="00060C9D" w:rsidRDefault="002956DA" w:rsidP="00060C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C9D">
        <w:rPr>
          <w:rFonts w:ascii="Arial" w:hAnsi="Arial" w:cs="Arial"/>
          <w:sz w:val="32"/>
          <w:szCs w:val="32"/>
        </w:rPr>
        <w:t>по предоставлению муниципальной услуги «Выдача</w:t>
      </w:r>
    </w:p>
    <w:p w:rsidR="002956DA" w:rsidRPr="00060C9D" w:rsidRDefault="002956DA" w:rsidP="00060C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C9D">
        <w:rPr>
          <w:rFonts w:ascii="Arial" w:hAnsi="Arial" w:cs="Arial"/>
          <w:sz w:val="32"/>
          <w:szCs w:val="32"/>
        </w:rPr>
        <w:t>разрешения на условно разрешенный вид использования</w:t>
      </w:r>
    </w:p>
    <w:p w:rsidR="002956DA" w:rsidRPr="00060C9D" w:rsidRDefault="002956DA" w:rsidP="00060C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C9D">
        <w:rPr>
          <w:rFonts w:ascii="Arial" w:hAnsi="Arial" w:cs="Arial"/>
          <w:sz w:val="32"/>
          <w:szCs w:val="32"/>
        </w:rPr>
        <w:t>земельного участка или объекта капитального строительства»</w:t>
      </w:r>
    </w:p>
    <w:p w:rsidR="002956DA" w:rsidRPr="00060C9D" w:rsidRDefault="002956DA" w:rsidP="00060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6DA" w:rsidRDefault="002956DA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В соответствии с  </w:t>
      </w:r>
      <w:r w:rsidRPr="00060C9D">
        <w:rPr>
          <w:rStyle w:val="FontStyle32"/>
          <w:rFonts w:ascii="Arial" w:hAnsi="Arial" w:cs="Arial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060C9D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060C9D">
        <w:rPr>
          <w:rStyle w:val="FontStyle32"/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060C9D">
        <w:rPr>
          <w:rFonts w:ascii="Arial" w:hAnsi="Arial" w:cs="Arial"/>
          <w:sz w:val="24"/>
          <w:szCs w:val="24"/>
        </w:rPr>
        <w:t>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Краснополянский сельсовет:</w:t>
      </w:r>
    </w:p>
    <w:p w:rsidR="00060C9D" w:rsidRPr="00060C9D" w:rsidRDefault="00060C9D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2956DA" w:rsidRDefault="002956DA" w:rsidP="00060C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60C9D">
        <w:rPr>
          <w:rFonts w:ascii="Arial" w:hAnsi="Arial" w:cs="Arial"/>
          <w:b w:val="0"/>
          <w:sz w:val="24"/>
          <w:szCs w:val="24"/>
        </w:rPr>
        <w:t>1.Утвердить административный регламент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060C9D" w:rsidRPr="00060C9D" w:rsidRDefault="00060C9D" w:rsidP="00060C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956DA" w:rsidRDefault="002956DA" w:rsidP="00060C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60C9D">
        <w:rPr>
          <w:rFonts w:ascii="Arial" w:hAnsi="Arial" w:cs="Arial"/>
          <w:b w:val="0"/>
          <w:sz w:val="24"/>
          <w:szCs w:val="24"/>
        </w:rPr>
        <w:t>2. Признать утратившими силу постановления администрации Краснополянского сельсовета от  22.12.2020г № 35-п 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.</w:t>
      </w:r>
    </w:p>
    <w:p w:rsidR="00060C9D" w:rsidRPr="00060C9D" w:rsidRDefault="00060C9D" w:rsidP="00060C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956DA" w:rsidRPr="00060C9D" w:rsidRDefault="002956DA" w:rsidP="00060C9D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2956DA" w:rsidRPr="00060C9D" w:rsidRDefault="002956DA" w:rsidP="00060C9D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</w:p>
    <w:p w:rsidR="002956DA" w:rsidRPr="00060C9D" w:rsidRDefault="00060C9D" w:rsidP="00060C9D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56DA" w:rsidRPr="00060C9D">
        <w:rPr>
          <w:rFonts w:ascii="Arial" w:hAnsi="Arial" w:cs="Arial"/>
          <w:sz w:val="24"/>
          <w:szCs w:val="24"/>
        </w:rPr>
        <w:t>4.Постановление подлежит включению в областной регистр муниципальных нормативных правовых актов.</w:t>
      </w:r>
    </w:p>
    <w:p w:rsidR="002956DA" w:rsidRPr="00060C9D" w:rsidRDefault="002956DA" w:rsidP="00060C9D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5. Настоящее постановление 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Интернет.</w:t>
      </w:r>
    </w:p>
    <w:p w:rsidR="002956DA" w:rsidRPr="00060C9D" w:rsidRDefault="002956DA" w:rsidP="00060C9D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Глава администрации</w:t>
      </w:r>
    </w:p>
    <w:p w:rsidR="002956DA" w:rsidRPr="00060C9D" w:rsidRDefault="002956DA" w:rsidP="00060C9D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МО Краснополянский сельсовет</w:t>
      </w:r>
      <w:r w:rsidRPr="00060C9D">
        <w:rPr>
          <w:rFonts w:ascii="Arial" w:hAnsi="Arial" w:cs="Arial"/>
          <w:sz w:val="24"/>
          <w:szCs w:val="24"/>
        </w:rPr>
        <w:tab/>
      </w:r>
      <w:r w:rsidRPr="00060C9D">
        <w:rPr>
          <w:rFonts w:ascii="Arial" w:hAnsi="Arial" w:cs="Arial"/>
          <w:sz w:val="24"/>
          <w:szCs w:val="24"/>
        </w:rPr>
        <w:tab/>
      </w:r>
      <w:r w:rsidRPr="00060C9D">
        <w:rPr>
          <w:rFonts w:ascii="Arial" w:hAnsi="Arial" w:cs="Arial"/>
          <w:sz w:val="24"/>
          <w:szCs w:val="24"/>
        </w:rPr>
        <w:tab/>
      </w:r>
      <w:r w:rsidRPr="00060C9D">
        <w:rPr>
          <w:rFonts w:ascii="Arial" w:hAnsi="Arial" w:cs="Arial"/>
          <w:sz w:val="24"/>
          <w:szCs w:val="24"/>
        </w:rPr>
        <w:tab/>
      </w:r>
      <w:r w:rsidRPr="00060C9D">
        <w:rPr>
          <w:rFonts w:ascii="Arial" w:hAnsi="Arial" w:cs="Arial"/>
          <w:sz w:val="24"/>
          <w:szCs w:val="24"/>
        </w:rPr>
        <w:tab/>
        <w:t>Т.В.Дедловская</w:t>
      </w:r>
    </w:p>
    <w:p w:rsidR="002956DA" w:rsidRPr="00060C9D" w:rsidRDefault="002956DA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2956DA" w:rsidRPr="00060C9D" w:rsidRDefault="002956DA" w:rsidP="00060C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C9D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2956DA" w:rsidRPr="00060C9D" w:rsidRDefault="002956DA" w:rsidP="00060C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C9D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2956DA" w:rsidRPr="00060C9D" w:rsidRDefault="002956DA" w:rsidP="00060C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C9D">
        <w:rPr>
          <w:rFonts w:ascii="Arial" w:hAnsi="Arial" w:cs="Arial"/>
          <w:b/>
          <w:sz w:val="32"/>
          <w:szCs w:val="32"/>
        </w:rPr>
        <w:t>администрации муниципального</w:t>
      </w:r>
    </w:p>
    <w:p w:rsidR="002956DA" w:rsidRPr="00060C9D" w:rsidRDefault="002956DA" w:rsidP="00060C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C9D">
        <w:rPr>
          <w:rFonts w:ascii="Arial" w:hAnsi="Arial" w:cs="Arial"/>
          <w:b/>
          <w:sz w:val="32"/>
          <w:szCs w:val="32"/>
        </w:rPr>
        <w:t>образования Краснополянский сельсовет</w:t>
      </w:r>
    </w:p>
    <w:p w:rsidR="002956DA" w:rsidRPr="00060C9D" w:rsidRDefault="002956DA" w:rsidP="00060C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C9D">
        <w:rPr>
          <w:rFonts w:ascii="Arial" w:hAnsi="Arial" w:cs="Arial"/>
          <w:b/>
          <w:sz w:val="32"/>
          <w:szCs w:val="32"/>
        </w:rPr>
        <w:t>от 20.11.2023 № 60-п</w:t>
      </w:r>
    </w:p>
    <w:p w:rsidR="00661EC3" w:rsidRPr="00060C9D" w:rsidRDefault="00661EC3" w:rsidP="00060C9D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b/>
          <w:sz w:val="32"/>
          <w:szCs w:val="32"/>
        </w:rPr>
      </w:pPr>
    </w:p>
    <w:p w:rsidR="006F1E4E" w:rsidRPr="00060C9D" w:rsidRDefault="003410DA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I</w:t>
      </w:r>
      <w:r w:rsidR="006F1E4E" w:rsidRPr="00060C9D">
        <w:rPr>
          <w:rFonts w:ascii="Arial" w:hAnsi="Arial" w:cs="Arial"/>
          <w:b/>
          <w:sz w:val="24"/>
          <w:szCs w:val="24"/>
        </w:rPr>
        <w:t>. Общие положения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5073F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258CA" w:rsidRPr="00060C9D" w:rsidRDefault="00974BD9" w:rsidP="00060C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60C9D">
        <w:rPr>
          <w:rFonts w:ascii="Arial" w:hAnsi="Arial" w:cs="Arial"/>
          <w:b w:val="0"/>
          <w:sz w:val="24"/>
          <w:szCs w:val="24"/>
        </w:rPr>
        <w:t>1.</w:t>
      </w:r>
      <w:r w:rsidR="00EF6CE5" w:rsidRPr="00060C9D">
        <w:rPr>
          <w:rFonts w:ascii="Arial" w:hAnsi="Arial" w:cs="Arial"/>
          <w:b w:val="0"/>
          <w:sz w:val="24"/>
          <w:szCs w:val="24"/>
        </w:rPr>
        <w:t>1.</w:t>
      </w:r>
      <w:r w:rsidRPr="00060C9D">
        <w:rPr>
          <w:rFonts w:ascii="Arial" w:hAnsi="Arial" w:cs="Arial"/>
          <w:b w:val="0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060C9D">
        <w:rPr>
          <w:rFonts w:ascii="Arial" w:hAnsi="Arial" w:cs="Arial"/>
          <w:b w:val="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b w:val="0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процедур)при осуществлении полномочий по</w:t>
      </w:r>
      <w:r w:rsidR="00854079" w:rsidRPr="00060C9D">
        <w:rPr>
          <w:rFonts w:ascii="Arial" w:hAnsi="Arial" w:cs="Arial"/>
          <w:b w:val="0"/>
          <w:sz w:val="24"/>
          <w:szCs w:val="24"/>
        </w:rPr>
        <w:t xml:space="preserve"> </w:t>
      </w:r>
      <w:r w:rsidR="00060C9D" w:rsidRPr="00060C9D">
        <w:rPr>
          <w:rFonts w:ascii="Arial" w:hAnsi="Arial" w:cs="Arial"/>
          <w:b w:val="0"/>
          <w:sz w:val="24"/>
          <w:szCs w:val="24"/>
        </w:rPr>
        <w:t>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.</w:t>
      </w:r>
      <w:r w:rsidR="00060C9D">
        <w:rPr>
          <w:rFonts w:ascii="Arial" w:hAnsi="Arial" w:cs="Arial"/>
          <w:b w:val="0"/>
          <w:sz w:val="24"/>
          <w:szCs w:val="24"/>
        </w:rPr>
        <w:t>А</w:t>
      </w:r>
      <w:r w:rsidR="00060C9D" w:rsidRPr="00060C9D">
        <w:rPr>
          <w:rFonts w:ascii="Arial" w:hAnsi="Arial" w:cs="Arial"/>
          <w:b w:val="0"/>
          <w:sz w:val="24"/>
          <w:szCs w:val="24"/>
        </w:rPr>
        <w:t>дминистрация МО Краснополянский сельсовет Новосергиевского района Оренбургской области</w:t>
      </w:r>
    </w:p>
    <w:p w:rsidR="0025073F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Круг заявителей</w:t>
      </w:r>
    </w:p>
    <w:p w:rsidR="00060C9D" w:rsidRDefault="00060C9D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397709" w:rsidRPr="00060C9D" w:rsidRDefault="00EF6CE5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1.</w:t>
      </w:r>
      <w:r w:rsidR="00397709" w:rsidRPr="00060C9D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060C9D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060C9D">
        <w:rPr>
          <w:rFonts w:ascii="Arial" w:hAnsi="Arial" w:cs="Arial"/>
          <w:sz w:val="24"/>
          <w:szCs w:val="24"/>
        </w:rPr>
        <w:t xml:space="preserve">,в </w:t>
      </w:r>
      <w:r w:rsidR="006833FC" w:rsidRPr="00060C9D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060C9D">
        <w:rPr>
          <w:rFonts w:ascii="Arial" w:hAnsi="Arial" w:cs="Arial"/>
          <w:sz w:val="24"/>
          <w:szCs w:val="24"/>
        </w:rPr>
        <w:t>требованиями части</w:t>
      </w:r>
      <w:r w:rsidR="002E177F" w:rsidRPr="00060C9D">
        <w:rPr>
          <w:rFonts w:ascii="Arial" w:hAnsi="Arial" w:cs="Arial"/>
          <w:sz w:val="24"/>
          <w:szCs w:val="24"/>
        </w:rPr>
        <w:t xml:space="preserve"> 1 статьи</w:t>
      </w:r>
      <w:r w:rsidR="002A3867" w:rsidRPr="00060C9D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397709" w:rsidRPr="00060C9D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060C9D" w:rsidRDefault="00EF6CE5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1.</w:t>
      </w:r>
      <w:r w:rsidR="00397709" w:rsidRPr="00060C9D">
        <w:rPr>
          <w:rFonts w:ascii="Arial" w:hAnsi="Arial" w:cs="Arial"/>
          <w:sz w:val="24"/>
          <w:szCs w:val="24"/>
        </w:rPr>
        <w:t>3. Интересы з</w:t>
      </w:r>
      <w:r w:rsidR="008B2254" w:rsidRPr="00060C9D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060C9D">
        <w:rPr>
          <w:rFonts w:ascii="Arial" w:hAnsi="Arial" w:cs="Arial"/>
          <w:sz w:val="24"/>
          <w:szCs w:val="24"/>
        </w:rPr>
        <w:t>1.</w:t>
      </w:r>
      <w:r w:rsidR="00397709" w:rsidRPr="00060C9D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60C9D" w:rsidRDefault="00060C9D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1E4E" w:rsidRPr="00060C9D" w:rsidRDefault="00CF05D5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60C9D" w:rsidRDefault="00FC2762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0C9D" w:rsidRDefault="00EF6CE5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1.</w:t>
      </w:r>
      <w:r w:rsidR="008B2254" w:rsidRPr="00060C9D">
        <w:rPr>
          <w:rFonts w:ascii="Arial" w:hAnsi="Arial" w:cs="Arial"/>
          <w:sz w:val="24"/>
          <w:szCs w:val="24"/>
        </w:rPr>
        <w:t xml:space="preserve">4. </w:t>
      </w:r>
      <w:r w:rsidR="00A318CA" w:rsidRPr="00060C9D">
        <w:rPr>
          <w:rFonts w:ascii="Arial" w:hAnsi="Arial" w:cs="Arial"/>
          <w:sz w:val="24"/>
          <w:szCs w:val="24"/>
        </w:rPr>
        <w:t>Муниципальная</w:t>
      </w:r>
      <w:r w:rsidR="008B2254" w:rsidRPr="00060C9D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060C9D">
        <w:rPr>
          <w:rFonts w:ascii="Arial" w:hAnsi="Arial" w:cs="Arial"/>
          <w:sz w:val="24"/>
          <w:szCs w:val="24"/>
        </w:rPr>
        <w:t>.</w:t>
      </w:r>
    </w:p>
    <w:p w:rsidR="008B2254" w:rsidRPr="00060C9D" w:rsidRDefault="00EF6CE5" w:rsidP="00060C9D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0C9D">
        <w:rPr>
          <w:rFonts w:ascii="Arial" w:hAnsi="Arial" w:cs="Arial"/>
          <w:sz w:val="24"/>
          <w:szCs w:val="24"/>
        </w:rPr>
        <w:t>1.</w:t>
      </w:r>
      <w:r w:rsidR="009F4604" w:rsidRPr="00060C9D">
        <w:rPr>
          <w:rFonts w:ascii="Arial" w:hAnsi="Arial" w:cs="Arial"/>
          <w:sz w:val="24"/>
          <w:szCs w:val="24"/>
        </w:rPr>
        <w:t>5</w:t>
      </w:r>
      <w:r w:rsidR="008B2254" w:rsidRPr="00060C9D">
        <w:rPr>
          <w:rFonts w:ascii="Arial" w:hAnsi="Arial" w:cs="Arial"/>
          <w:sz w:val="24"/>
          <w:szCs w:val="24"/>
        </w:rPr>
        <w:t xml:space="preserve">. Признаки заявителя определяются путем профилирования, </w:t>
      </w:r>
      <w:r w:rsidR="008B2254" w:rsidRPr="00060C9D">
        <w:rPr>
          <w:rFonts w:ascii="Arial" w:hAnsi="Arial" w:cs="Arial"/>
          <w:sz w:val="24"/>
          <w:szCs w:val="24"/>
        </w:rPr>
        <w:lastRenderedPageBreak/>
        <w:t>осуществляемого в соответствии с настоящим Административным регламентом.</w:t>
      </w:r>
    </w:p>
    <w:p w:rsidR="0077491A" w:rsidRPr="00060C9D" w:rsidRDefault="0077491A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821C44" w:rsidRDefault="00821C44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010"/>
    </w:p>
    <w:p w:rsidR="003410DA" w:rsidRPr="00060C9D" w:rsidRDefault="00EF6CE5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060C9D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060C9D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060C9D" w:rsidRDefault="00C22AA1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10DA" w:rsidRPr="00060C9D" w:rsidRDefault="003410DA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422"/>
      <w:bookmarkEnd w:id="1"/>
      <w:r w:rsidRPr="00060C9D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2"/>
    <w:p w:rsidR="00821C44" w:rsidRDefault="00821C44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180" w:rsidRPr="00060C9D" w:rsidRDefault="004C1662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C9D" w:rsidRPr="00060C9D">
        <w:rPr>
          <w:rFonts w:ascii="Arial" w:hAnsi="Arial" w:cs="Arial"/>
          <w:sz w:val="24"/>
          <w:szCs w:val="24"/>
        </w:rPr>
        <w:t>«Выдача разрешения на условно разрешенный вид использования земельного участка или объе</w:t>
      </w:r>
      <w:r w:rsidR="00060C9D">
        <w:rPr>
          <w:rFonts w:ascii="Arial" w:hAnsi="Arial" w:cs="Arial"/>
          <w:sz w:val="24"/>
          <w:szCs w:val="24"/>
        </w:rPr>
        <w:t xml:space="preserve">кта капитального строительства» </w:t>
      </w:r>
      <w:r w:rsidR="00060C9D" w:rsidRPr="00060C9D">
        <w:rPr>
          <w:rFonts w:ascii="Arial" w:hAnsi="Arial" w:cs="Arial"/>
          <w:sz w:val="24"/>
          <w:szCs w:val="24"/>
        </w:rPr>
        <w:t>.</w:t>
      </w:r>
      <w:r w:rsidR="00060C9D">
        <w:rPr>
          <w:rFonts w:ascii="Arial" w:hAnsi="Arial" w:cs="Arial"/>
          <w:sz w:val="24"/>
          <w:szCs w:val="24"/>
        </w:rPr>
        <w:t>а</w:t>
      </w:r>
      <w:r w:rsidR="00060C9D" w:rsidRPr="00060C9D">
        <w:rPr>
          <w:rFonts w:ascii="Arial" w:hAnsi="Arial" w:cs="Arial"/>
          <w:sz w:val="24"/>
          <w:szCs w:val="24"/>
        </w:rPr>
        <w:t>дминистрация МО Краснополянский сельсовет Новосергиевского района Оренбургской области</w:t>
      </w:r>
      <w:r w:rsidR="00060C9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24D9" w:rsidRPr="00060C9D" w:rsidRDefault="009D24D9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E00" w:rsidRPr="00060C9D" w:rsidRDefault="004C1662" w:rsidP="00060C9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</w:t>
      </w:r>
    </w:p>
    <w:p w:rsidR="00090E00" w:rsidRPr="00060C9D" w:rsidRDefault="004C1662" w:rsidP="00060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090E00" w:rsidRPr="00060C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вправе принять</w:t>
      </w:r>
      <w:r w:rsidR="00090E00" w:rsidRPr="00060C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090E00" w:rsidRPr="00060C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не вправе принимать</w:t>
      </w:r>
      <w:r w:rsidR="00090E00" w:rsidRPr="00060C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7325AE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060C9D" w:rsidRDefault="004C1662" w:rsidP="0006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060C9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060C9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060C9D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060C9D" w:rsidRDefault="00060C9D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060C9D" w:rsidRDefault="00060C9D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12643A" w:rsidRPr="00060C9D" w:rsidRDefault="0053602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2.3. Результатом</w:t>
      </w:r>
      <w:r w:rsidR="006F2521" w:rsidRPr="00060C9D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060C9D">
        <w:rPr>
          <w:rFonts w:ascii="Arial" w:hAnsi="Arial" w:cs="Arial"/>
          <w:sz w:val="24"/>
          <w:szCs w:val="24"/>
        </w:rPr>
        <w:t>тся</w:t>
      </w:r>
      <w:r w:rsidR="0012643A" w:rsidRPr="00060C9D">
        <w:rPr>
          <w:rFonts w:ascii="Arial" w:hAnsi="Arial" w:cs="Arial"/>
          <w:sz w:val="24"/>
          <w:szCs w:val="24"/>
        </w:rPr>
        <w:t>:</w:t>
      </w:r>
    </w:p>
    <w:p w:rsidR="00536026" w:rsidRPr="00060C9D" w:rsidRDefault="0012643A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а)</w:t>
      </w:r>
      <w:r w:rsidR="006F2521" w:rsidRPr="00060C9D">
        <w:rPr>
          <w:rFonts w:ascii="Arial" w:hAnsi="Arial" w:cs="Arial"/>
          <w:sz w:val="24"/>
          <w:szCs w:val="24"/>
        </w:rPr>
        <w:t> выдача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="006F2521" w:rsidRPr="00060C9D">
        <w:rPr>
          <w:rFonts w:ascii="Arial" w:hAnsi="Arial" w:cs="Arial"/>
          <w:sz w:val="24"/>
          <w:szCs w:val="24"/>
        </w:rPr>
        <w:t>решения</w:t>
      </w:r>
      <w:r w:rsidR="00522930" w:rsidRPr="00060C9D">
        <w:rPr>
          <w:rFonts w:ascii="Arial" w:hAnsi="Arial" w:cs="Arial"/>
          <w:sz w:val="24"/>
          <w:szCs w:val="24"/>
        </w:rPr>
        <w:t xml:space="preserve"> о </w:t>
      </w:r>
      <w:r w:rsidR="00F67851" w:rsidRPr="00060C9D">
        <w:rPr>
          <w:rFonts w:ascii="Arial" w:hAnsi="Arial" w:cs="Arial"/>
          <w:sz w:val="24"/>
          <w:szCs w:val="24"/>
        </w:rPr>
        <w:t>предо</w:t>
      </w:r>
      <w:r w:rsidR="00522930" w:rsidRPr="00060C9D">
        <w:rPr>
          <w:rFonts w:ascii="Arial" w:hAnsi="Arial" w:cs="Arial"/>
          <w:sz w:val="24"/>
          <w:szCs w:val="24"/>
        </w:rPr>
        <w:t>ставлении</w:t>
      </w:r>
      <w:r w:rsidR="00F67851" w:rsidRPr="00060C9D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060C9D">
        <w:rPr>
          <w:rFonts w:ascii="Arial" w:hAnsi="Arial" w:cs="Arial"/>
          <w:sz w:val="24"/>
          <w:szCs w:val="24"/>
        </w:rPr>
        <w:t>;</w:t>
      </w:r>
    </w:p>
    <w:p w:rsidR="0012643A" w:rsidRPr="00060C9D" w:rsidRDefault="006F2521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б) выдача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Pr="00060C9D">
        <w:rPr>
          <w:rFonts w:ascii="Arial" w:hAnsi="Arial" w:cs="Arial"/>
          <w:sz w:val="24"/>
          <w:szCs w:val="24"/>
        </w:rPr>
        <w:t>решения</w:t>
      </w:r>
      <w:r w:rsidR="00821C44">
        <w:rPr>
          <w:rFonts w:ascii="Arial" w:hAnsi="Arial" w:cs="Arial"/>
          <w:sz w:val="24"/>
          <w:szCs w:val="24"/>
        </w:rPr>
        <w:t xml:space="preserve"> </w:t>
      </w:r>
      <w:r w:rsidR="00710D18" w:rsidRPr="00060C9D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060C9D">
        <w:rPr>
          <w:rFonts w:ascii="Arial" w:hAnsi="Arial" w:cs="Arial"/>
          <w:sz w:val="24"/>
          <w:szCs w:val="24"/>
        </w:rPr>
        <w:t>2.4</w:t>
      </w:r>
      <w:r w:rsidR="00D74929" w:rsidRPr="00060C9D">
        <w:rPr>
          <w:rFonts w:ascii="Arial" w:hAnsi="Arial" w:cs="Arial"/>
          <w:sz w:val="24"/>
          <w:szCs w:val="24"/>
        </w:rPr>
        <w:t>. </w:t>
      </w:r>
      <w:r w:rsidR="00536026" w:rsidRPr="00060C9D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60C9D">
        <w:rPr>
          <w:rFonts w:ascii="Arial" w:hAnsi="Arial" w:cs="Arial"/>
          <w:sz w:val="24"/>
          <w:szCs w:val="24"/>
        </w:rPr>
        <w:t>муниципальной</w:t>
      </w:r>
      <w:r w:rsidR="00536026" w:rsidRPr="00060C9D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060C9D">
        <w:rPr>
          <w:rFonts w:ascii="Arial" w:hAnsi="Arial" w:cs="Arial"/>
          <w:sz w:val="24"/>
          <w:szCs w:val="24"/>
        </w:rPr>
        <w:t>личном кабинете</w:t>
      </w:r>
      <w:r w:rsidR="00BA0DFD" w:rsidRPr="00060C9D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060C9D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060C9D">
        <w:rPr>
          <w:rFonts w:ascii="Arial" w:hAnsi="Arial" w:cs="Arial"/>
          <w:sz w:val="24"/>
          <w:szCs w:val="24"/>
        </w:rPr>
        <w:t xml:space="preserve"> «</w:t>
      </w:r>
      <w:r w:rsidR="004253CA" w:rsidRPr="00060C9D">
        <w:rPr>
          <w:rFonts w:ascii="Arial" w:hAnsi="Arial" w:cs="Arial"/>
          <w:sz w:val="24"/>
          <w:szCs w:val="24"/>
        </w:rPr>
        <w:t>Единый портал</w:t>
      </w:r>
      <w:r w:rsidR="00BA0DFD" w:rsidRPr="00060C9D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="00BA0DFD" w:rsidRPr="00060C9D">
        <w:rPr>
          <w:rFonts w:ascii="Arial" w:hAnsi="Arial" w:cs="Arial"/>
          <w:sz w:val="24"/>
          <w:szCs w:val="24"/>
        </w:rPr>
        <w:t>).</w:t>
      </w:r>
    </w:p>
    <w:p w:rsidR="00536026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2.5</w:t>
      </w:r>
      <w:r w:rsidR="00D74929" w:rsidRPr="00060C9D">
        <w:rPr>
          <w:rFonts w:ascii="Arial" w:hAnsi="Arial" w:cs="Arial"/>
          <w:sz w:val="24"/>
          <w:szCs w:val="24"/>
        </w:rPr>
        <w:t>. </w:t>
      </w:r>
      <w:r w:rsidR="00536026" w:rsidRPr="00060C9D">
        <w:rPr>
          <w:rFonts w:ascii="Arial" w:hAnsi="Arial" w:cs="Arial"/>
          <w:sz w:val="24"/>
          <w:szCs w:val="24"/>
        </w:rPr>
        <w:t>Результат предоставл</w:t>
      </w:r>
      <w:r w:rsidR="001C5B79" w:rsidRPr="00060C9D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060C9D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а) </w:t>
      </w:r>
      <w:r w:rsidR="00536026" w:rsidRPr="00060C9D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="001C5B79" w:rsidRPr="00060C9D">
        <w:rPr>
          <w:rFonts w:ascii="Arial" w:hAnsi="Arial" w:cs="Arial"/>
          <w:sz w:val="24"/>
          <w:szCs w:val="24"/>
        </w:rPr>
        <w:t>в случае,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="00536026" w:rsidRPr="00060C9D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б) </w:t>
      </w:r>
      <w:r w:rsidR="00536026" w:rsidRPr="00060C9D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60C9D" w:rsidRDefault="0053602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="00DA7DDD" w:rsidRPr="00060C9D">
        <w:rPr>
          <w:rFonts w:ascii="Arial" w:hAnsi="Arial" w:cs="Arial"/>
          <w:sz w:val="24"/>
          <w:szCs w:val="24"/>
        </w:rPr>
        <w:t>пунктом</w:t>
      </w:r>
      <w:r w:rsidRPr="00060C9D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060C9D">
        <w:rPr>
          <w:rFonts w:ascii="Arial" w:hAnsi="Arial" w:cs="Arial"/>
          <w:sz w:val="24"/>
          <w:szCs w:val="24"/>
        </w:rPr>
        <w:t xml:space="preserve">в </w:t>
      </w:r>
      <w:r w:rsidR="009308CF" w:rsidRPr="00060C9D">
        <w:rPr>
          <w:rFonts w:ascii="Arial" w:hAnsi="Arial" w:cs="Arial"/>
          <w:sz w:val="24"/>
          <w:szCs w:val="24"/>
        </w:rPr>
        <w:t>орган</w:t>
      </w:r>
      <w:r w:rsidR="008A5983" w:rsidRPr="00060C9D">
        <w:rPr>
          <w:rFonts w:ascii="Arial" w:hAnsi="Arial" w:cs="Arial"/>
          <w:sz w:val="24"/>
          <w:szCs w:val="24"/>
        </w:rPr>
        <w:t>,</w:t>
      </w:r>
      <w:r w:rsidR="009308CF" w:rsidRPr="00060C9D">
        <w:rPr>
          <w:rFonts w:ascii="Arial" w:hAnsi="Arial" w:cs="Arial"/>
          <w:sz w:val="24"/>
          <w:szCs w:val="24"/>
        </w:rPr>
        <w:t xml:space="preserve"> уполномоченный на ведение государственной </w:t>
      </w:r>
      <w:r w:rsidR="009308CF" w:rsidRPr="00060C9D">
        <w:rPr>
          <w:rFonts w:ascii="Arial" w:hAnsi="Arial" w:cs="Arial"/>
          <w:sz w:val="24"/>
          <w:szCs w:val="24"/>
        </w:rPr>
        <w:lastRenderedPageBreak/>
        <w:t>информационной системы обеспечения градостроительной деятельности</w:t>
      </w:r>
      <w:r w:rsidR="00F06884" w:rsidRPr="00060C9D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060C9D">
        <w:rPr>
          <w:rFonts w:ascii="Arial" w:hAnsi="Arial" w:cs="Arial"/>
          <w:sz w:val="24"/>
          <w:szCs w:val="24"/>
        </w:rPr>
        <w:t>.</w:t>
      </w:r>
    </w:p>
    <w:p w:rsidR="00F55E82" w:rsidRPr="00060C9D" w:rsidRDefault="00F55E82" w:rsidP="00060C9D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060C9D" w:rsidRDefault="00060C9D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F0BAC" w:rsidRPr="00060C9D" w:rsidRDefault="009F4604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2.6</w:t>
      </w:r>
      <w:r w:rsidR="008B5386" w:rsidRPr="00060C9D">
        <w:rPr>
          <w:rFonts w:ascii="Arial" w:hAnsi="Arial" w:cs="Arial"/>
          <w:sz w:val="24"/>
          <w:szCs w:val="24"/>
        </w:rPr>
        <w:t xml:space="preserve">. </w:t>
      </w:r>
      <w:r w:rsidR="00FF0BAC" w:rsidRPr="00060C9D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386" w:rsidRPr="00060C9D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060C9D">
        <w:rPr>
          <w:rFonts w:ascii="Arial" w:hAnsi="Arial" w:cs="Arial"/>
          <w:sz w:val="24"/>
          <w:szCs w:val="24"/>
        </w:rPr>
        <w:t xml:space="preserve"> </w:t>
      </w:r>
      <w:r w:rsidR="00EB4992" w:rsidRPr="00060C9D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060C9D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060C9D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060C9D">
        <w:rPr>
          <w:rFonts w:ascii="Arial" w:hAnsi="Arial" w:cs="Arial"/>
          <w:sz w:val="24"/>
          <w:szCs w:val="24"/>
        </w:rPr>
        <w:t>2.10</w:t>
      </w:r>
      <w:r w:rsidR="008B5386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E1FE4" w:rsidRPr="00060C9D" w:rsidRDefault="006E1FE4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 w:rsidRPr="00060C9D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E72274" w:rsidRPr="00060C9D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060C9D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2D90" w:rsidRPr="00060C9D" w:rsidRDefault="00892D90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Pr="00060C9D" w:rsidRDefault="00CD4A28" w:rsidP="00060C9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1E4E" w:rsidRPr="00060C9D" w:rsidRDefault="00333883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  <w:r w:rsidRPr="00060C9D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060C9D" w:rsidRDefault="00060C9D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456"/>
      <w:bookmarkEnd w:id="4"/>
    </w:p>
    <w:p w:rsidR="006B2F89" w:rsidRPr="00060C9D" w:rsidRDefault="009F4604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60C9D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0C9D" w:rsidRPr="00060C9D" w:rsidRDefault="006B2F89" w:rsidP="00060C9D">
      <w:pPr>
        <w:tabs>
          <w:tab w:val="left" w:pos="918"/>
          <w:tab w:val="left" w:pos="9362"/>
        </w:tabs>
        <w:rPr>
          <w:sz w:val="28"/>
          <w:szCs w:val="28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8" w:history="1">
        <w:r w:rsidR="00060C9D" w:rsidRPr="00060C9D">
          <w:rPr>
            <w:rStyle w:val="af2"/>
            <w:color w:val="auto"/>
            <w:sz w:val="28"/>
            <w:szCs w:val="28"/>
          </w:rPr>
          <w:t>http://краснополянский</w:t>
        </w:r>
      </w:hyperlink>
      <w:r w:rsidR="00060C9D" w:rsidRPr="00060C9D">
        <w:rPr>
          <w:sz w:val="28"/>
          <w:szCs w:val="28"/>
          <w:u w:val="single"/>
        </w:rPr>
        <w:t xml:space="preserve"> .</w:t>
      </w:r>
      <w:r w:rsidR="00821C44" w:rsidRPr="00060C9D">
        <w:rPr>
          <w:sz w:val="28"/>
          <w:szCs w:val="28"/>
          <w:u w:val="single"/>
        </w:rPr>
        <w:t>РФ</w:t>
      </w:r>
      <w:r w:rsidR="00060C9D" w:rsidRPr="00060C9D">
        <w:rPr>
          <w:sz w:val="28"/>
          <w:szCs w:val="28"/>
          <w:u w:val="single"/>
        </w:rPr>
        <w:t>/</w:t>
      </w:r>
    </w:p>
    <w:p w:rsidR="00060C9D" w:rsidRDefault="00060C9D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24802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060C9D">
        <w:rPr>
          <w:rFonts w:ascii="Arial" w:hAnsi="Arial" w:cs="Arial"/>
          <w:b/>
          <w:sz w:val="24"/>
          <w:szCs w:val="24"/>
        </w:rPr>
        <w:t>н</w:t>
      </w:r>
      <w:r w:rsidRPr="00060C9D">
        <w:rPr>
          <w:rFonts w:ascii="Arial" w:hAnsi="Arial" w:cs="Arial"/>
          <w:b/>
          <w:sz w:val="24"/>
          <w:szCs w:val="24"/>
        </w:rPr>
        <w:t>еобходимых</w:t>
      </w: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060C9D">
        <w:rPr>
          <w:rFonts w:ascii="Arial" w:hAnsi="Arial" w:cs="Arial"/>
          <w:b/>
          <w:sz w:val="24"/>
          <w:szCs w:val="24"/>
        </w:rPr>
        <w:t>для предос</w:t>
      </w:r>
      <w:r w:rsidR="0074430E" w:rsidRPr="00060C9D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060C9D" w:rsidRDefault="00060C9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481"/>
      <w:bookmarkEnd w:id="5"/>
    </w:p>
    <w:p w:rsidR="003E0CBD" w:rsidRPr="00060C9D" w:rsidRDefault="009F4604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060C9D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060C9D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060C9D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25" w:rsidRPr="00060C9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060C9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60C9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060C9D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;б) документ, удостоверяющий личность заявителя или представителя, в случае представления заявления и прилагаемых к </w:t>
      </w:r>
      <w:r w:rsidR="0075120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060C9D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60C9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060C9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060C9D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060C9D" w:rsidRDefault="00CA6ACA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0E6" w:rsidRPr="00060C9D">
        <w:rPr>
          <w:rFonts w:ascii="Arial" w:eastAsia="Times New Roman" w:hAnsi="Arial" w:cs="Arial"/>
          <w:sz w:val="24"/>
          <w:szCs w:val="24"/>
          <w:lang w:eastAsia="ru-RU"/>
        </w:rPr>
        <w:t>в случае, если права на них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060C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09E" w:rsidRPr="00060C9D" w:rsidRDefault="00CA6ACA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060C9D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060C9D" w:rsidRDefault="009F4604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060C9D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60C9D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="003E0CBD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060C9D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060C9D" w:rsidRDefault="00660FFB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060C9D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060C9D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:rsidR="003E0CBD" w:rsidRPr="00060C9D" w:rsidRDefault="00660FFB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2.10</w:t>
      </w:r>
      <w:r w:rsidR="003E0CBD" w:rsidRPr="00060C9D">
        <w:rPr>
          <w:rFonts w:ascii="Arial" w:hAnsi="Arial" w:cs="Arial"/>
          <w:sz w:val="24"/>
          <w:szCs w:val="24"/>
        </w:rPr>
        <w:t xml:space="preserve">.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060C9D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060C9D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060C9D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060C9D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060C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4454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представления</w:t>
      </w:r>
      <w:r w:rsidR="00226034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060C9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060C9D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60C9D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60C9D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060C9D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060C9D" w:rsidRDefault="003A44F2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060C9D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060C9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и в подпунктах«в</w:t>
      </w:r>
      <w:r w:rsidR="009A63E5" w:rsidRPr="00060C9D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060C9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060C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060C9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60C9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от 6 </w:t>
      </w:r>
      <w:r w:rsidR="002D542A" w:rsidRPr="00060C9D">
        <w:rPr>
          <w:rFonts w:ascii="Arial" w:eastAsia="Times New Roman" w:hAnsi="Arial" w:cs="Arial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060C9D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60C9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197598" w:rsidRPr="00060C9D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060C9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060C9D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060C9D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060C9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060C9D" w:rsidRDefault="003E0CBD" w:rsidP="00060C9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60C9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орган,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060C9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="00E604E5" w:rsidRPr="00060C9D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рганами </w:t>
      </w:r>
      <w:r w:rsidR="00E604E5" w:rsidRPr="0006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</w:t>
      </w:r>
      <w:r w:rsidR="00F44C7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60C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4454" w:rsidRDefault="00EB4454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Исчерпывающий перечень</w:t>
      </w:r>
      <w:r w:rsidR="00EB445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060C9D" w:rsidRDefault="006F1E4E" w:rsidP="00060C9D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533"/>
      <w:bookmarkEnd w:id="6"/>
    </w:p>
    <w:p w:rsidR="007A35A4" w:rsidRPr="00060C9D" w:rsidRDefault="00660FF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2.11</w:t>
      </w:r>
      <w:r w:rsidR="007A35A4" w:rsidRPr="00060C9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060C9D">
        <w:rPr>
          <w:rFonts w:ascii="Arial" w:hAnsi="Arial" w:cs="Arial"/>
          <w:sz w:val="24"/>
          <w:szCs w:val="24"/>
        </w:rPr>
        <w:t>2.8</w:t>
      </w:r>
      <w:r w:rsidR="007A35A4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060C9D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AE5577" w:rsidRPr="00060C9D">
        <w:rPr>
          <w:rFonts w:ascii="Arial" w:hAnsi="Arial" w:cs="Arial"/>
          <w:sz w:val="24"/>
          <w:szCs w:val="24"/>
        </w:rPr>
        <w:t xml:space="preserve">представлено </w:t>
      </w:r>
      <w:r w:rsidRPr="00060C9D">
        <w:rPr>
          <w:rFonts w:ascii="Arial" w:hAnsi="Arial" w:cs="Arial"/>
          <w:sz w:val="24"/>
          <w:szCs w:val="24"/>
        </w:rPr>
        <w:t>в орган местн</w:t>
      </w:r>
      <w:r w:rsidR="000604B5" w:rsidRPr="00060C9D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060C9D">
        <w:rPr>
          <w:rFonts w:ascii="Arial" w:hAnsi="Arial" w:cs="Arial"/>
          <w:sz w:val="24"/>
          <w:szCs w:val="24"/>
        </w:rPr>
        <w:t>я</w:t>
      </w:r>
      <w:r w:rsidR="000604B5" w:rsidRPr="00060C9D">
        <w:rPr>
          <w:rFonts w:ascii="Arial" w:hAnsi="Arial" w:cs="Arial"/>
          <w:sz w:val="24"/>
          <w:szCs w:val="24"/>
        </w:rPr>
        <w:t xml:space="preserve"> которого</w:t>
      </w:r>
      <w:r w:rsidRPr="00060C9D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060C9D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Pr="00060C9D">
        <w:rPr>
          <w:rFonts w:ascii="Arial" w:hAnsi="Arial" w:cs="Arial"/>
          <w:sz w:val="24"/>
          <w:szCs w:val="24"/>
        </w:rPr>
        <w:t>;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в) </w:t>
      </w:r>
      <w:r w:rsidR="00A357D3" w:rsidRPr="00060C9D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060C9D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060C9D">
        <w:rPr>
          <w:rFonts w:ascii="Arial" w:hAnsi="Arial" w:cs="Arial"/>
          <w:sz w:val="24"/>
          <w:szCs w:val="24"/>
        </w:rPr>
        <w:t>;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060C9D" w:rsidRDefault="007A35A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2.12</w:t>
      </w:r>
      <w:r w:rsidR="007A35A4" w:rsidRPr="00060C9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="007A35A4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060C9D">
        <w:rPr>
          <w:rFonts w:ascii="Arial" w:hAnsi="Arial" w:cs="Arial"/>
          <w:sz w:val="24"/>
          <w:szCs w:val="24"/>
        </w:rPr>
        <w:t>Приложению </w:t>
      </w:r>
      <w:r w:rsidR="00966798" w:rsidRPr="00060C9D">
        <w:rPr>
          <w:rFonts w:ascii="Arial" w:hAnsi="Arial" w:cs="Arial"/>
          <w:sz w:val="24"/>
          <w:szCs w:val="24"/>
        </w:rPr>
        <w:t xml:space="preserve">№ </w:t>
      </w:r>
      <w:r w:rsidR="00AE77CE" w:rsidRPr="00060C9D">
        <w:rPr>
          <w:rFonts w:ascii="Arial" w:hAnsi="Arial" w:cs="Arial"/>
          <w:sz w:val="24"/>
          <w:szCs w:val="24"/>
        </w:rPr>
        <w:t>3</w:t>
      </w:r>
      <w:r w:rsidR="007A35A4" w:rsidRPr="00060C9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2.13</w:t>
      </w:r>
      <w:r w:rsidR="007A35A4" w:rsidRPr="00060C9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="007A35A4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060C9D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060C9D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A51907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2.14</w:t>
      </w:r>
      <w:r w:rsidR="007A35A4" w:rsidRPr="00060C9D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060C9D">
        <w:rPr>
          <w:rFonts w:ascii="Arial" w:hAnsi="Arial" w:cs="Arial"/>
          <w:sz w:val="24"/>
          <w:szCs w:val="24"/>
        </w:rPr>
        <w:t>2.8</w:t>
      </w:r>
      <w:r w:rsidR="007A35A4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B4454" w:rsidRDefault="00EB4454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Исчерпывающий перечень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060C9D">
        <w:rPr>
          <w:rFonts w:ascii="Arial" w:hAnsi="Arial" w:cs="Arial"/>
          <w:b/>
          <w:sz w:val="24"/>
          <w:szCs w:val="24"/>
        </w:rPr>
        <w:t>предоставления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060C9D">
        <w:rPr>
          <w:rFonts w:ascii="Arial" w:hAnsi="Arial" w:cs="Arial"/>
          <w:b/>
          <w:sz w:val="24"/>
          <w:szCs w:val="24"/>
        </w:rPr>
        <w:t xml:space="preserve"> или отказав предоставлении муниципальной 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247999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2.15</w:t>
      </w:r>
      <w:r w:rsidR="000015F7" w:rsidRPr="00060C9D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060C9D">
        <w:rPr>
          <w:rFonts w:ascii="Arial" w:hAnsi="Arial" w:cs="Arial"/>
          <w:sz w:val="24"/>
          <w:szCs w:val="24"/>
        </w:rPr>
        <w:t>муниципальной</w:t>
      </w:r>
      <w:r w:rsidR="000015F7" w:rsidRPr="00060C9D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4A4296" w:rsidRPr="00060C9D" w:rsidRDefault="004A429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015F7" w:rsidRPr="00060C9D" w:rsidRDefault="009F460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lastRenderedPageBreak/>
        <w:t>2.16</w:t>
      </w:r>
      <w:r w:rsidR="000015F7" w:rsidRPr="00060C9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060C9D">
        <w:rPr>
          <w:rFonts w:ascii="Arial" w:hAnsi="Arial" w:cs="Arial"/>
          <w:sz w:val="24"/>
          <w:szCs w:val="24"/>
        </w:rPr>
        <w:t>предоставлении</w:t>
      </w:r>
      <w:r w:rsidR="00924AA8" w:rsidRPr="00060C9D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060C9D">
        <w:rPr>
          <w:rFonts w:ascii="Arial" w:hAnsi="Arial" w:cs="Arial"/>
          <w:sz w:val="24"/>
          <w:szCs w:val="24"/>
        </w:rPr>
        <w:t>:</w:t>
      </w:r>
    </w:p>
    <w:p w:rsidR="006833FC" w:rsidRPr="00060C9D" w:rsidRDefault="00D864B9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а) </w:t>
      </w:r>
      <w:r w:rsidR="006833FC" w:rsidRPr="00060C9D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060C9D" w:rsidRDefault="00F5547A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060C9D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060C9D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060C9D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58E1" w:rsidRPr="00060C9D" w:rsidRDefault="008F577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060C9D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060C9D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924AA8" w:rsidRPr="00060C9D" w:rsidRDefault="008F577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060C9D" w:rsidRDefault="008F577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060C9D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</w:p>
    <w:p w:rsidR="00924AA8" w:rsidRPr="00060C9D" w:rsidRDefault="00524A3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060C9D" w:rsidRDefault="00524A3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060C9D" w:rsidRDefault="00524A3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060C9D" w:rsidRDefault="00524A3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060C9D" w:rsidRDefault="00524A34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060C9D">
        <w:rPr>
          <w:rFonts w:ascii="Arial" w:eastAsia="Times New Roman" w:hAnsi="Arial" w:cs="Arial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060C9D" w:rsidRDefault="009C26B0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л) з</w:t>
      </w:r>
      <w:r w:rsidR="004F55E6" w:rsidRPr="00060C9D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060C9D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4F55E6" w:rsidRPr="00060C9D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060C9D">
        <w:rPr>
          <w:rFonts w:ascii="Arial" w:hAnsi="Arial" w:cs="Arial"/>
          <w:sz w:val="24"/>
          <w:szCs w:val="24"/>
        </w:rPr>
        <w:t>;</w:t>
      </w:r>
    </w:p>
    <w:p w:rsidR="004F55E6" w:rsidRPr="00060C9D" w:rsidRDefault="009C26B0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м) </w:t>
      </w:r>
      <w:r w:rsidR="00B40CC3" w:rsidRPr="00060C9D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060C9D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060C9D">
        <w:rPr>
          <w:rFonts w:ascii="Arial" w:hAnsi="Arial" w:cs="Arial"/>
          <w:sz w:val="24"/>
          <w:szCs w:val="24"/>
        </w:rPr>
        <w:t>.</w:t>
      </w:r>
    </w:p>
    <w:p w:rsidR="004F55E6" w:rsidRPr="00060C9D" w:rsidRDefault="004F55E6" w:rsidP="00060C9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060C9D" w:rsidRDefault="008725FE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EB4454" w:rsidRDefault="00EB4454" w:rsidP="00060C9D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A51907" w:rsidRPr="00060C9D" w:rsidRDefault="00D02C0B" w:rsidP="00060C9D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lastRenderedPageBreak/>
        <w:t>2.17</w:t>
      </w:r>
      <w:r w:rsidR="00E4577F" w:rsidRPr="00060C9D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A51907" w:rsidRPr="00060C9D" w:rsidRDefault="00E67D0B" w:rsidP="00060C9D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2.17.1.</w:t>
      </w:r>
      <w:r w:rsidR="008F6BE8" w:rsidRPr="00060C9D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060C9D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060C9D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060C9D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060C9D">
        <w:rPr>
          <w:rFonts w:ascii="Arial" w:hAnsi="Arial" w:cs="Arial"/>
          <w:b/>
          <w:sz w:val="24"/>
          <w:szCs w:val="24"/>
        </w:rPr>
        <w:t>запроса</w:t>
      </w:r>
    </w:p>
    <w:p w:rsidR="006F1E4E" w:rsidRPr="00060C9D" w:rsidRDefault="006F1E4E" w:rsidP="00060C9D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  <w:r w:rsidR="00EB4454">
        <w:rPr>
          <w:rFonts w:ascii="Arial" w:hAnsi="Arial" w:cs="Arial"/>
          <w:b/>
          <w:sz w:val="24"/>
          <w:szCs w:val="24"/>
        </w:rPr>
        <w:t xml:space="preserve"> </w:t>
      </w:r>
      <w:r w:rsidR="00CA2B11" w:rsidRPr="00060C9D">
        <w:rPr>
          <w:rFonts w:ascii="Arial" w:hAnsi="Arial" w:cs="Arial"/>
          <w:b/>
          <w:sz w:val="24"/>
          <w:szCs w:val="24"/>
        </w:rPr>
        <w:t xml:space="preserve">и при </w:t>
      </w:r>
      <w:r w:rsidRPr="00060C9D">
        <w:rPr>
          <w:rFonts w:ascii="Arial" w:hAnsi="Arial" w:cs="Arial"/>
          <w:b/>
          <w:sz w:val="24"/>
          <w:szCs w:val="24"/>
        </w:rPr>
        <w:t>получении</w:t>
      </w:r>
      <w:r w:rsidR="00EB445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060C9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8C724F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2.18</w:t>
      </w:r>
      <w:r w:rsidR="008C724F" w:rsidRPr="00060C9D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60C9D" w:rsidRDefault="008725FE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1A49C2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2.19</w:t>
      </w:r>
      <w:r w:rsidR="001A49C2" w:rsidRPr="00060C9D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060C9D">
        <w:rPr>
          <w:rFonts w:ascii="Arial" w:hAnsi="Arial" w:cs="Arial"/>
          <w:sz w:val="24"/>
          <w:szCs w:val="24"/>
        </w:rPr>
        <w:t>,</w:t>
      </w:r>
      <w:r w:rsidR="00262B0C" w:rsidRPr="00060C9D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060C9D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060C9D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060C9D">
        <w:rPr>
          <w:rFonts w:ascii="Arial" w:hAnsi="Arial" w:cs="Arial"/>
          <w:sz w:val="24"/>
          <w:szCs w:val="24"/>
        </w:rPr>
        <w:t>указанными в пункте </w:t>
      </w:r>
      <w:r w:rsidR="00660FFB" w:rsidRPr="00060C9D">
        <w:rPr>
          <w:rFonts w:ascii="Arial" w:hAnsi="Arial" w:cs="Arial"/>
          <w:sz w:val="24"/>
          <w:szCs w:val="24"/>
        </w:rPr>
        <w:t>2.10</w:t>
      </w:r>
      <w:r w:rsidR="001A49C2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060C9D">
        <w:rPr>
          <w:rFonts w:ascii="Arial" w:hAnsi="Arial" w:cs="Arial"/>
          <w:sz w:val="24"/>
          <w:szCs w:val="24"/>
        </w:rPr>
        <w:t>,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8D0B3B" w:rsidRPr="00060C9D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8D0B3B" w:rsidRPr="00060C9D">
        <w:rPr>
          <w:rFonts w:ascii="Arial" w:hAnsi="Arial" w:cs="Arial"/>
          <w:sz w:val="24"/>
          <w:szCs w:val="24"/>
        </w:rPr>
        <w:t xml:space="preserve"> заявления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8D0B3B" w:rsidRPr="00060C9D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060C9D">
        <w:rPr>
          <w:rFonts w:ascii="Arial" w:hAnsi="Arial" w:cs="Arial"/>
          <w:sz w:val="24"/>
          <w:szCs w:val="24"/>
        </w:rPr>
        <w:t>.</w:t>
      </w:r>
    </w:p>
    <w:p w:rsidR="001A49C2" w:rsidRPr="00060C9D" w:rsidRDefault="001A49C2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060C9D">
        <w:rPr>
          <w:rFonts w:ascii="Arial" w:hAnsi="Arial" w:cs="Arial"/>
          <w:sz w:val="24"/>
          <w:szCs w:val="24"/>
        </w:rPr>
        <w:t xml:space="preserve"> заявления</w:t>
      </w:r>
      <w:r w:rsidRPr="00060C9D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Pr="00060C9D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060C9D">
        <w:rPr>
          <w:rFonts w:ascii="Arial" w:hAnsi="Arial" w:cs="Arial"/>
          <w:sz w:val="24"/>
          <w:szCs w:val="24"/>
        </w:rPr>
        <w:t>,</w:t>
      </w:r>
      <w:r w:rsidRPr="00060C9D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060C9D">
        <w:rPr>
          <w:rFonts w:ascii="Arial" w:hAnsi="Arial" w:cs="Arial"/>
          <w:sz w:val="24"/>
          <w:szCs w:val="24"/>
        </w:rPr>
        <w:t>,</w:t>
      </w:r>
      <w:r w:rsidRPr="00060C9D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060C9D" w:rsidRDefault="009A3282" w:rsidP="00060C9D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З</w:t>
      </w:r>
      <w:r w:rsidR="001A49C2" w:rsidRPr="00060C9D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8725FE" w:rsidRPr="00060C9D" w:rsidRDefault="008725FE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E7216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2.20</w:t>
      </w:r>
      <w:r w:rsidR="00DE7216" w:rsidRPr="00060C9D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060C9D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060C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060C9D">
        <w:rPr>
          <w:rFonts w:ascii="Arial" w:hAnsi="Arial" w:cs="Arial"/>
          <w:sz w:val="24"/>
          <w:szCs w:val="24"/>
        </w:rPr>
        <w:t>муниципальной</w:t>
      </w:r>
      <w:r w:rsidR="00DE7216" w:rsidRPr="00060C9D">
        <w:rPr>
          <w:rFonts w:ascii="Arial" w:hAnsi="Arial" w:cs="Arial"/>
          <w:sz w:val="24"/>
          <w:szCs w:val="24"/>
        </w:rPr>
        <w:t xml:space="preserve"> ус</w:t>
      </w:r>
      <w:r w:rsidR="002D55A0" w:rsidRPr="00060C9D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060C9D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060C9D">
        <w:rPr>
          <w:rFonts w:ascii="Arial" w:hAnsi="Arial" w:cs="Arial"/>
          <w:sz w:val="24"/>
          <w:szCs w:val="24"/>
        </w:rPr>
        <w:t>муниципальной</w:t>
      </w:r>
      <w:r w:rsidR="00DE7216" w:rsidRPr="00060C9D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60C9D">
        <w:rPr>
          <w:rFonts w:ascii="Arial" w:hAnsi="Arial" w:cs="Arial"/>
          <w:sz w:val="24"/>
          <w:szCs w:val="24"/>
        </w:rPr>
        <w:t>ы</w:t>
      </w:r>
      <w:r w:rsidRPr="00060C9D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060C9D">
        <w:rPr>
          <w:rFonts w:ascii="Arial" w:hAnsi="Arial" w:cs="Arial"/>
          <w:sz w:val="24"/>
          <w:szCs w:val="24"/>
        </w:rPr>
        <w:t>муниципальная</w:t>
      </w:r>
      <w:r w:rsidRPr="00060C9D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060C9D">
        <w:rPr>
          <w:rFonts w:ascii="Arial" w:hAnsi="Arial" w:cs="Arial"/>
          <w:sz w:val="24"/>
          <w:szCs w:val="24"/>
        </w:rPr>
        <w:t>ю</w:t>
      </w:r>
      <w:r w:rsidRPr="00060C9D">
        <w:rPr>
          <w:rFonts w:ascii="Arial" w:hAnsi="Arial" w:cs="Arial"/>
          <w:sz w:val="24"/>
          <w:szCs w:val="24"/>
        </w:rPr>
        <w:t xml:space="preserve">тся пандусами, поручнями, тактильными (контрастными) предупреждающими элементами, иными </w:t>
      </w:r>
      <w:r w:rsidRPr="00060C9D">
        <w:rPr>
          <w:rFonts w:ascii="Arial" w:hAnsi="Arial" w:cs="Arial"/>
          <w:sz w:val="24"/>
          <w:szCs w:val="24"/>
        </w:rP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60C9D">
        <w:rPr>
          <w:rFonts w:ascii="Arial" w:hAnsi="Arial" w:cs="Arial"/>
          <w:sz w:val="24"/>
          <w:szCs w:val="24"/>
        </w:rPr>
        <w:t xml:space="preserve">следующую </w:t>
      </w:r>
      <w:r w:rsidRPr="00060C9D">
        <w:rPr>
          <w:rFonts w:ascii="Arial" w:hAnsi="Arial" w:cs="Arial"/>
          <w:sz w:val="24"/>
          <w:szCs w:val="24"/>
        </w:rPr>
        <w:t>информацию</w:t>
      </w:r>
      <w:r w:rsidR="006F75C3" w:rsidRPr="00060C9D">
        <w:rPr>
          <w:rFonts w:ascii="Arial" w:hAnsi="Arial" w:cs="Arial"/>
          <w:sz w:val="24"/>
          <w:szCs w:val="24"/>
        </w:rPr>
        <w:t xml:space="preserve"> о его работе</w:t>
      </w:r>
      <w:r w:rsidRPr="00060C9D">
        <w:rPr>
          <w:rFonts w:ascii="Arial" w:hAnsi="Arial" w:cs="Arial"/>
          <w:sz w:val="24"/>
          <w:szCs w:val="24"/>
        </w:rPr>
        <w:t>: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наименование;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режим работы;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график приема;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060C9D">
        <w:rPr>
          <w:rFonts w:ascii="Arial" w:hAnsi="Arial" w:cs="Arial"/>
          <w:sz w:val="24"/>
          <w:szCs w:val="24"/>
        </w:rPr>
        <w:t>льная</w:t>
      </w:r>
      <w:r w:rsidRPr="00060C9D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060C9D">
        <w:rPr>
          <w:rFonts w:ascii="Arial" w:hAnsi="Arial" w:cs="Arial"/>
          <w:sz w:val="24"/>
          <w:szCs w:val="24"/>
        </w:rPr>
        <w:t>муниципальная</w:t>
      </w:r>
      <w:r w:rsidRPr="00060C9D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60C9D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060C9D">
        <w:rPr>
          <w:rFonts w:ascii="Arial" w:hAnsi="Arial" w:cs="Arial"/>
          <w:sz w:val="24"/>
          <w:szCs w:val="24"/>
        </w:rPr>
        <w:t>: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060C9D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060C9D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60C9D" w:rsidRDefault="004E3195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060C9D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060C9D">
        <w:rPr>
          <w:rFonts w:ascii="Arial" w:hAnsi="Arial" w:cs="Arial"/>
          <w:sz w:val="24"/>
          <w:szCs w:val="24"/>
        </w:rPr>
        <w:t>ен</w:t>
      </w:r>
      <w:r w:rsidR="00DE7216" w:rsidRPr="00060C9D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060C9D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060C9D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060C9D" w:rsidRDefault="00DE7216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060C9D">
        <w:rPr>
          <w:rFonts w:ascii="Arial" w:hAnsi="Arial" w:cs="Arial"/>
          <w:sz w:val="24"/>
          <w:szCs w:val="24"/>
        </w:rPr>
        <w:t>муниципальной</w:t>
      </w:r>
      <w:r w:rsidRPr="00060C9D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60C9D">
        <w:rPr>
          <w:rFonts w:ascii="Arial" w:hAnsi="Arial" w:cs="Arial"/>
          <w:sz w:val="24"/>
          <w:szCs w:val="24"/>
        </w:rPr>
        <w:t>муниципальная</w:t>
      </w:r>
      <w:r w:rsidR="00DE7216" w:rsidRPr="00060C9D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60C9D">
        <w:rPr>
          <w:rFonts w:ascii="Arial" w:hAnsi="Arial" w:cs="Arial"/>
          <w:sz w:val="24"/>
          <w:szCs w:val="24"/>
        </w:rPr>
        <w:t>муниципальная</w:t>
      </w:r>
      <w:r w:rsidR="00DE7216" w:rsidRPr="00060C9D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60C9D">
        <w:rPr>
          <w:rFonts w:ascii="Arial" w:hAnsi="Arial" w:cs="Arial"/>
          <w:sz w:val="24"/>
          <w:szCs w:val="24"/>
        </w:rPr>
        <w:t>м</w:t>
      </w:r>
      <w:r w:rsidR="00DE7216" w:rsidRPr="00060C9D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60C9D">
        <w:rPr>
          <w:rFonts w:ascii="Arial" w:hAnsi="Arial" w:cs="Arial"/>
          <w:sz w:val="24"/>
          <w:szCs w:val="24"/>
        </w:rPr>
        <w:t xml:space="preserve">к </w:t>
      </w:r>
      <w:r w:rsidR="00DE7216" w:rsidRPr="00060C9D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060C9D">
        <w:rPr>
          <w:rFonts w:ascii="Arial" w:hAnsi="Arial" w:cs="Arial"/>
          <w:sz w:val="24"/>
          <w:szCs w:val="24"/>
        </w:rPr>
        <w:t>муниципальная</w:t>
      </w:r>
      <w:r w:rsidR="00DE7216" w:rsidRPr="00060C9D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060C9D">
        <w:rPr>
          <w:rFonts w:ascii="Arial" w:hAnsi="Arial" w:cs="Arial"/>
          <w:sz w:val="24"/>
          <w:szCs w:val="24"/>
        </w:rPr>
        <w:t>муниципальной</w:t>
      </w:r>
      <w:r w:rsidR="00DE7216" w:rsidRPr="00060C9D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lastRenderedPageBreak/>
        <w:t>– </w:t>
      </w:r>
      <w:r w:rsidR="00DE7216" w:rsidRPr="00060C9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60C9D">
        <w:rPr>
          <w:rFonts w:ascii="Arial" w:hAnsi="Arial" w:cs="Arial"/>
          <w:sz w:val="24"/>
          <w:szCs w:val="24"/>
        </w:rPr>
        <w:t>предоставляе</w:t>
      </w:r>
      <w:r w:rsidR="00DE7216" w:rsidRPr="00060C9D">
        <w:rPr>
          <w:rFonts w:ascii="Arial" w:hAnsi="Arial" w:cs="Arial"/>
          <w:sz w:val="24"/>
          <w:szCs w:val="24"/>
        </w:rPr>
        <w:t xml:space="preserve">тся </w:t>
      </w:r>
      <w:r w:rsidR="00886882" w:rsidRPr="00060C9D">
        <w:rPr>
          <w:rFonts w:ascii="Arial" w:hAnsi="Arial" w:cs="Arial"/>
          <w:sz w:val="24"/>
          <w:szCs w:val="24"/>
        </w:rPr>
        <w:t>муниципальная услуга</w:t>
      </w:r>
      <w:r w:rsidR="00DE7216" w:rsidRPr="00060C9D">
        <w:rPr>
          <w:rFonts w:ascii="Arial" w:hAnsi="Arial" w:cs="Arial"/>
          <w:sz w:val="24"/>
          <w:szCs w:val="24"/>
        </w:rPr>
        <w:t>;</w:t>
      </w:r>
    </w:p>
    <w:p w:rsidR="00DE7216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E7216" w:rsidRPr="00060C9D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60C9D">
        <w:rPr>
          <w:rFonts w:ascii="Arial" w:hAnsi="Arial" w:cs="Arial"/>
          <w:sz w:val="24"/>
          <w:szCs w:val="24"/>
        </w:rPr>
        <w:t>муниципальной</w:t>
      </w:r>
      <w:r w:rsidR="00DE7216" w:rsidRPr="00060C9D">
        <w:rPr>
          <w:rFonts w:ascii="Arial" w:hAnsi="Arial" w:cs="Arial"/>
          <w:sz w:val="24"/>
          <w:szCs w:val="24"/>
        </w:rPr>
        <w:t xml:space="preserve"> услуг</w:t>
      </w:r>
      <w:r w:rsidR="00886882" w:rsidRPr="00060C9D">
        <w:rPr>
          <w:rFonts w:ascii="Arial" w:hAnsi="Arial" w:cs="Arial"/>
          <w:sz w:val="24"/>
          <w:szCs w:val="24"/>
        </w:rPr>
        <w:t>и</w:t>
      </w:r>
      <w:r w:rsidR="00DE7216" w:rsidRPr="00060C9D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EB4454" w:rsidRDefault="00EB4454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F24D9E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2.21</w:t>
      </w:r>
      <w:r w:rsidR="00F24D9E" w:rsidRPr="00060C9D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60C9D">
        <w:rPr>
          <w:rFonts w:ascii="Arial" w:hAnsi="Arial" w:cs="Arial"/>
          <w:sz w:val="24"/>
          <w:szCs w:val="24"/>
        </w:rPr>
        <w:t>«</w:t>
      </w:r>
      <w:r w:rsidR="00F24D9E" w:rsidRPr="00060C9D">
        <w:rPr>
          <w:rFonts w:ascii="Arial" w:hAnsi="Arial" w:cs="Arial"/>
          <w:sz w:val="24"/>
          <w:szCs w:val="24"/>
        </w:rPr>
        <w:t>Интернет</w:t>
      </w:r>
      <w:r w:rsidR="00965359" w:rsidRPr="00060C9D">
        <w:rPr>
          <w:rFonts w:ascii="Arial" w:hAnsi="Arial" w:cs="Arial"/>
          <w:sz w:val="24"/>
          <w:szCs w:val="24"/>
        </w:rPr>
        <w:t>»</w:t>
      </w:r>
      <w:r w:rsidR="00F24D9E" w:rsidRPr="00060C9D">
        <w:rPr>
          <w:rFonts w:ascii="Arial" w:hAnsi="Arial" w:cs="Arial"/>
          <w:sz w:val="24"/>
          <w:szCs w:val="24"/>
        </w:rPr>
        <w:t>);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60C9D">
        <w:rPr>
          <w:rFonts w:ascii="Arial" w:hAnsi="Arial" w:cs="Arial"/>
          <w:sz w:val="24"/>
          <w:szCs w:val="24"/>
        </w:rPr>
        <w:t>муниципальной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F24D9E" w:rsidRPr="00060C9D">
        <w:rPr>
          <w:rFonts w:ascii="Arial" w:hAnsi="Arial" w:cs="Arial"/>
          <w:sz w:val="24"/>
          <w:szCs w:val="24"/>
        </w:rPr>
        <w:t xml:space="preserve">услуги с помощью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="00F24D9E" w:rsidRPr="00060C9D">
        <w:rPr>
          <w:rFonts w:ascii="Arial" w:hAnsi="Arial" w:cs="Arial"/>
          <w:sz w:val="24"/>
          <w:szCs w:val="24"/>
        </w:rPr>
        <w:t>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>возмо</w:t>
      </w:r>
      <w:r w:rsidR="00F61EB4" w:rsidRPr="00060C9D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060C9D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2.22</w:t>
      </w:r>
      <w:r w:rsidR="00F24D9E" w:rsidRPr="00060C9D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060C9D" w:rsidRDefault="00F3465C" w:rsidP="00060C9D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F24D9E" w:rsidRPr="00060C9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60C9D">
        <w:rPr>
          <w:rFonts w:ascii="Arial" w:hAnsi="Arial" w:cs="Arial"/>
          <w:sz w:val="24"/>
          <w:szCs w:val="24"/>
        </w:rPr>
        <w:t>муниципальной</w:t>
      </w:r>
      <w:r w:rsidR="00F24D9E" w:rsidRPr="00060C9D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1550" w:rsidRPr="00060C9D" w:rsidRDefault="00E21550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944BE6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2.23</w:t>
      </w:r>
      <w:r w:rsidR="00944BE6" w:rsidRPr="00060C9D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60C9D" w:rsidRDefault="00D02C0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2.24</w:t>
      </w:r>
      <w:r w:rsidR="00944BE6" w:rsidRPr="00060C9D">
        <w:rPr>
          <w:rFonts w:ascii="Arial" w:hAnsi="Arial" w:cs="Arial"/>
          <w:sz w:val="24"/>
          <w:szCs w:val="24"/>
        </w:rPr>
        <w:t xml:space="preserve">. </w:t>
      </w:r>
      <w:r w:rsidR="00070D8E" w:rsidRPr="00060C9D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060C9D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060C9D">
        <w:rPr>
          <w:rFonts w:ascii="Arial" w:hAnsi="Arial" w:cs="Arial"/>
          <w:sz w:val="24"/>
          <w:szCs w:val="24"/>
        </w:rPr>
        <w:t> –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="00944BE6" w:rsidRPr="00060C9D">
        <w:rPr>
          <w:rFonts w:ascii="Arial" w:hAnsi="Arial" w:cs="Arial"/>
          <w:sz w:val="24"/>
          <w:szCs w:val="24"/>
        </w:rPr>
        <w:t>.</w:t>
      </w:r>
    </w:p>
    <w:p w:rsidR="00EB4454" w:rsidRDefault="00EB4454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060C9D" w:rsidRDefault="006F1E4E" w:rsidP="00060C9D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4A7" w:rsidRPr="00060C9D" w:rsidRDefault="005D74A7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060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5B419B" w:rsidRPr="00060C9D" w:rsidRDefault="005B419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60C9D">
        <w:rPr>
          <w:rFonts w:ascii="Arial" w:hAnsi="Arial" w:cs="Arial"/>
          <w:sz w:val="24"/>
          <w:szCs w:val="24"/>
        </w:rPr>
        <w:t>варианта</w:t>
      </w:r>
      <w:r w:rsidRPr="00060C9D">
        <w:rPr>
          <w:rFonts w:ascii="Arial" w:hAnsi="Arial" w:cs="Arial"/>
          <w:sz w:val="24"/>
          <w:szCs w:val="24"/>
        </w:rPr>
        <w:t xml:space="preserve"> предо</w:t>
      </w:r>
      <w:r w:rsidR="00177C17" w:rsidRPr="00060C9D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060C9D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060C9D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564357" w:rsidRPr="00060C9D" w:rsidRDefault="00564357" w:rsidP="00060C9D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060C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060C9D" w:rsidRDefault="000D6F28" w:rsidP="00060C9D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</w:t>
      </w:r>
      <w:r w:rsidR="00C709B9" w:rsidRPr="00060C9D">
        <w:rPr>
          <w:rFonts w:ascii="Arial" w:hAnsi="Arial" w:cs="Arial"/>
          <w:sz w:val="24"/>
          <w:szCs w:val="24"/>
        </w:rPr>
        <w:t xml:space="preserve">2. </w:t>
      </w:r>
      <w:r w:rsidR="00C709B9" w:rsidRPr="00060C9D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060C9D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060C9D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060C9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60C9D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060C9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060C9D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060C9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60C9D" w:rsidRDefault="00C709B9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60C9D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060C9D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60C9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60C9D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060C9D" w:rsidRDefault="00C709B9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060C9D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060C9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60C9D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060C9D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060C9D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060C9D">
        <w:rPr>
          <w:rFonts w:ascii="Arial" w:eastAsia="Calibri" w:hAnsi="Arial" w:cs="Arial"/>
          <w:bCs/>
          <w:sz w:val="24"/>
          <w:szCs w:val="24"/>
        </w:rPr>
        <w:t>6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060C9D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060C9D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EB4454">
        <w:rPr>
          <w:rFonts w:ascii="Arial" w:eastAsia="Calibri" w:hAnsi="Arial" w:cs="Arial"/>
          <w:sz w:val="24"/>
          <w:szCs w:val="24"/>
        </w:rPr>
        <w:t xml:space="preserve"> </w:t>
      </w:r>
      <w:r w:rsidR="00B83194" w:rsidRPr="00060C9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60C9D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060C9D">
        <w:rPr>
          <w:rFonts w:ascii="Arial" w:eastAsia="Calibri" w:hAnsi="Arial" w:cs="Arial"/>
          <w:sz w:val="24"/>
          <w:szCs w:val="24"/>
        </w:rPr>
        <w:t xml:space="preserve">, 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060C9D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EB445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60C9D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060C9D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060C9D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060C9D">
        <w:rPr>
          <w:rFonts w:ascii="Arial" w:eastAsia="Calibri" w:hAnsi="Arial" w:cs="Arial"/>
          <w:sz w:val="24"/>
          <w:szCs w:val="24"/>
        </w:rPr>
        <w:t>е</w:t>
      </w:r>
      <w:r w:rsidR="00B83194" w:rsidRPr="00060C9D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060C9D" w:rsidRDefault="00C709B9" w:rsidP="00060C9D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060C9D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60C9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060C9D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D5F" w:rsidRPr="00060C9D" w:rsidRDefault="00B17D5F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EB4454" w:rsidRDefault="00EB4454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283992" w:rsidRPr="00060C9D" w:rsidRDefault="006E2C85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</w:t>
      </w:r>
      <w:r w:rsidR="00283992" w:rsidRPr="00060C9D">
        <w:rPr>
          <w:rFonts w:ascii="Arial" w:hAnsi="Arial" w:cs="Arial"/>
          <w:sz w:val="24"/>
          <w:szCs w:val="24"/>
        </w:rPr>
        <w:t>.</w:t>
      </w:r>
      <w:r w:rsidRPr="00060C9D">
        <w:rPr>
          <w:rFonts w:ascii="Arial" w:hAnsi="Arial" w:cs="Arial"/>
          <w:sz w:val="24"/>
          <w:szCs w:val="24"/>
        </w:rPr>
        <w:t>3</w:t>
      </w:r>
      <w:r w:rsidR="00283992" w:rsidRPr="00060C9D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060C9D">
        <w:rPr>
          <w:rFonts w:ascii="Arial" w:hAnsi="Arial" w:cs="Arial"/>
          <w:sz w:val="24"/>
          <w:szCs w:val="24"/>
        </w:rPr>
        <w:t xml:space="preserve"> из</w:t>
      </w:r>
      <w:r w:rsidR="00A46742">
        <w:rPr>
          <w:rFonts w:ascii="Arial" w:hAnsi="Arial" w:cs="Arial"/>
          <w:sz w:val="24"/>
          <w:szCs w:val="24"/>
        </w:rPr>
        <w:t xml:space="preserve"> </w:t>
      </w:r>
      <w:r w:rsidRPr="00060C9D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060C9D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D5F" w:rsidRPr="00060C9D" w:rsidRDefault="00B17D5F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060C9D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060C9D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060C9D" w:rsidRDefault="00D02B3B" w:rsidP="00EB4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lastRenderedPageBreak/>
        <w:t>Перечень и описание административных процедур предоставления</w:t>
      </w: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60C9D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060C9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60C9D">
        <w:rPr>
          <w:rFonts w:ascii="Arial" w:hAnsi="Arial" w:cs="Arial"/>
          <w:b/>
          <w:bCs/>
          <w:sz w:val="24"/>
          <w:szCs w:val="24"/>
        </w:rPr>
        <w:t>услуги</w:t>
      </w:r>
    </w:p>
    <w:p w:rsidR="00EB4454" w:rsidRDefault="00EB4454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060C9D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060C9D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060C9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060C9D">
        <w:rPr>
          <w:rFonts w:ascii="Arial" w:hAnsi="Arial" w:cs="Arial"/>
          <w:sz w:val="24"/>
          <w:szCs w:val="24"/>
        </w:rPr>
        <w:t>2.10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б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б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в</w:t>
      </w:r>
      <w:r w:rsidR="008118FB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б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в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sz w:val="24"/>
          <w:szCs w:val="24"/>
        </w:rPr>
        <w:t>б</w:t>
      </w:r>
      <w:r w:rsidR="00375DC6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hAnsi="Arial" w:cs="Arial"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60C9D" w:rsidRDefault="00D02B3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060C9D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060C9D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E4FAF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060C9D" w:rsidRDefault="004A4296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74E36" w:rsidRPr="00060C9D" w:rsidRDefault="00D02B3B" w:rsidP="00EB44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060C9D">
        <w:rPr>
          <w:rFonts w:ascii="Arial" w:hAnsi="Arial" w:cs="Arial"/>
          <w:bCs/>
          <w:sz w:val="24"/>
          <w:szCs w:val="24"/>
        </w:rPr>
        <w:t xml:space="preserve">Многофункциональный центр указать </w:t>
      </w:r>
      <w:r w:rsidR="00965C35" w:rsidRPr="00060C9D">
        <w:rPr>
          <w:rFonts w:ascii="Arial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060C9D">
        <w:rPr>
          <w:rFonts w:ascii="Arial" w:hAnsi="Arial" w:cs="Arial"/>
          <w:bCs/>
          <w:sz w:val="24"/>
          <w:szCs w:val="24"/>
        </w:rPr>
        <w:t xml:space="preserve"> с</w:t>
      </w:r>
      <w:r w:rsidRPr="00060C9D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060C9D">
        <w:rPr>
          <w:rFonts w:ascii="Arial" w:hAnsi="Arial" w:cs="Arial"/>
          <w:bCs/>
          <w:sz w:val="24"/>
          <w:szCs w:val="24"/>
        </w:rPr>
        <w:t>»</w:t>
      </w:r>
      <w:r w:rsidRPr="00060C9D">
        <w:rPr>
          <w:rFonts w:ascii="Arial" w:hAnsi="Arial" w:cs="Arial"/>
          <w:bCs/>
          <w:sz w:val="24"/>
          <w:szCs w:val="24"/>
        </w:rPr>
        <w:t xml:space="preserve"> или </w:t>
      </w:r>
      <w:r w:rsidR="00965C35" w:rsidRPr="00060C9D">
        <w:rPr>
          <w:rFonts w:ascii="Arial" w:hAnsi="Arial" w:cs="Arial"/>
          <w:bCs/>
          <w:sz w:val="24"/>
          <w:szCs w:val="24"/>
        </w:rPr>
        <w:t>«</w:t>
      </w:r>
      <w:r w:rsidRPr="00060C9D">
        <w:rPr>
          <w:rFonts w:ascii="Arial" w:hAnsi="Arial" w:cs="Arial"/>
          <w:bCs/>
          <w:sz w:val="24"/>
          <w:szCs w:val="24"/>
        </w:rPr>
        <w:t>не участвует</w:t>
      </w:r>
      <w:r w:rsidR="00965C35" w:rsidRPr="00060C9D">
        <w:rPr>
          <w:rFonts w:ascii="Arial" w:hAnsi="Arial" w:cs="Arial"/>
          <w:bCs/>
          <w:sz w:val="24"/>
          <w:szCs w:val="24"/>
        </w:rPr>
        <w:t>»</w:t>
      </w:r>
    </w:p>
    <w:p w:rsidR="00D02B3B" w:rsidRPr="00060C9D" w:rsidRDefault="00D02B3B" w:rsidP="00060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Cs/>
          <w:sz w:val="24"/>
          <w:szCs w:val="24"/>
        </w:rPr>
        <w:t xml:space="preserve">в </w:t>
      </w:r>
      <w:r w:rsidRPr="00060C9D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060C9D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sz w:val="24"/>
          <w:szCs w:val="24"/>
        </w:rPr>
        <w:t>.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060C9D">
        <w:rPr>
          <w:rFonts w:ascii="Arial" w:hAnsi="Arial" w:cs="Arial"/>
          <w:sz w:val="24"/>
          <w:szCs w:val="24"/>
        </w:rPr>
        <w:t>муниципальной</w:t>
      </w:r>
      <w:r w:rsidRPr="00060C9D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060C9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060C9D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60C9D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060C9D">
        <w:rPr>
          <w:rFonts w:ascii="Arial" w:hAnsi="Arial" w:cs="Arial"/>
          <w:sz w:val="24"/>
          <w:szCs w:val="24"/>
        </w:rPr>
        <w:t>в пункт</w:t>
      </w:r>
      <w:r w:rsidR="00471F85" w:rsidRPr="00060C9D">
        <w:rPr>
          <w:rFonts w:ascii="Arial" w:hAnsi="Arial" w:cs="Arial"/>
          <w:sz w:val="24"/>
          <w:szCs w:val="24"/>
        </w:rPr>
        <w:t>е</w:t>
      </w:r>
      <w:r w:rsidR="00660FFB" w:rsidRPr="00060C9D">
        <w:rPr>
          <w:rFonts w:ascii="Arial" w:hAnsi="Arial" w:cs="Arial"/>
          <w:sz w:val="24"/>
          <w:szCs w:val="24"/>
        </w:rPr>
        <w:t>2.10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060C9D">
        <w:rPr>
          <w:rFonts w:ascii="Arial" w:hAnsi="Arial" w:cs="Arial"/>
          <w:sz w:val="24"/>
          <w:szCs w:val="24"/>
        </w:rPr>
        <w:t>олжностным лицом</w:t>
      </w:r>
      <w:r w:rsidRPr="00060C9D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060C9D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60C9D">
        <w:rPr>
          <w:rFonts w:ascii="Arial" w:hAnsi="Arial" w:cs="Arial"/>
          <w:sz w:val="24"/>
          <w:szCs w:val="24"/>
        </w:rPr>
        <w:t>, отв</w:t>
      </w:r>
      <w:r w:rsidR="002F18DB" w:rsidRPr="00060C9D">
        <w:rPr>
          <w:rFonts w:ascii="Arial" w:hAnsi="Arial" w:cs="Arial"/>
          <w:sz w:val="24"/>
          <w:szCs w:val="24"/>
        </w:rPr>
        <w:t>етственным</w:t>
      </w:r>
      <w:r w:rsidR="00471F85" w:rsidRPr="00060C9D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060C9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</w:t>
      </w:r>
      <w:r w:rsidRPr="00060C9D">
        <w:rPr>
          <w:rFonts w:ascii="Arial" w:hAnsi="Arial" w:cs="Arial"/>
          <w:sz w:val="24"/>
          <w:szCs w:val="24"/>
        </w:rPr>
        <w:lastRenderedPageBreak/>
        <w:t xml:space="preserve">многофункциональный центр, могут быть получены </w:t>
      </w:r>
      <w:r w:rsidRPr="00060C9D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060C9D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60C9D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060C9D">
        <w:rPr>
          <w:rFonts w:ascii="Arial" w:hAnsi="Arial" w:cs="Arial"/>
          <w:sz w:val="24"/>
          <w:szCs w:val="24"/>
        </w:rPr>
        <w:t xml:space="preserve">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Pr="00060C9D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EB4454" w:rsidRPr="00060C9D">
        <w:rPr>
          <w:rFonts w:ascii="Arial" w:hAnsi="Arial" w:cs="Arial"/>
          <w:sz w:val="24"/>
          <w:szCs w:val="24"/>
        </w:rPr>
        <w:t>заявлениями</w:t>
      </w:r>
      <w:r w:rsidRPr="00060C9D">
        <w:rPr>
          <w:rFonts w:ascii="Arial" w:hAnsi="Arial" w:cs="Arial"/>
          <w:sz w:val="24"/>
          <w:szCs w:val="24"/>
        </w:rPr>
        <w:t xml:space="preserve"> для подготовки ответа.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Pr="00060C9D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060C9D">
        <w:rPr>
          <w:rFonts w:ascii="Arial" w:hAnsi="Arial" w:cs="Arial"/>
          <w:sz w:val="24"/>
          <w:szCs w:val="24"/>
        </w:rPr>
        <w:t xml:space="preserve">ЕСИА.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060C9D">
        <w:rPr>
          <w:rFonts w:ascii="Arial" w:hAnsi="Arial" w:cs="Arial"/>
          <w:sz w:val="24"/>
          <w:szCs w:val="24"/>
        </w:rPr>
        <w:t xml:space="preserve"> и</w:t>
      </w:r>
      <w:r w:rsidRPr="00060C9D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060C9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060C9D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060C9D">
        <w:rPr>
          <w:rFonts w:ascii="Arial" w:hAnsi="Arial" w:cs="Arial"/>
          <w:sz w:val="24"/>
          <w:szCs w:val="24"/>
        </w:rPr>
        <w:t>.19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060C9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060C9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060C9D">
        <w:rPr>
          <w:rFonts w:ascii="Arial" w:hAnsi="Arial" w:cs="Arial"/>
          <w:sz w:val="24"/>
          <w:szCs w:val="24"/>
        </w:rPr>
        <w:t>,</w:t>
      </w:r>
      <w:r w:rsidR="00821C44">
        <w:rPr>
          <w:rFonts w:ascii="Arial" w:hAnsi="Arial" w:cs="Arial"/>
          <w:sz w:val="24"/>
          <w:szCs w:val="24"/>
        </w:rPr>
        <w:t xml:space="preserve"> </w:t>
      </w:r>
      <w:r w:rsidR="000F21A0" w:rsidRPr="00060C9D">
        <w:rPr>
          <w:rFonts w:ascii="Arial" w:hAnsi="Arial" w:cs="Arial"/>
          <w:sz w:val="24"/>
          <w:szCs w:val="24"/>
        </w:rPr>
        <w:t xml:space="preserve">ответственного </w:t>
      </w:r>
      <w:r w:rsidRPr="00060C9D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060C9D" w:rsidRDefault="00747DA9" w:rsidP="0006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EB4454" w:rsidRDefault="00EB4454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60C9D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060C9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60C9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60C9D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p33"/>
      <w:bookmarkEnd w:id="7"/>
      <w:r w:rsidRPr="00060C9D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60C9D">
        <w:rPr>
          <w:rFonts w:ascii="Arial" w:hAnsi="Arial" w:cs="Arial"/>
          <w:sz w:val="24"/>
          <w:szCs w:val="24"/>
        </w:rPr>
        <w:t>муниципальной</w:t>
      </w:r>
      <w:r w:rsidRPr="00060C9D">
        <w:rPr>
          <w:rFonts w:ascii="Arial" w:hAnsi="Arial" w:cs="Arial"/>
          <w:sz w:val="24"/>
          <w:szCs w:val="24"/>
        </w:rPr>
        <w:t xml:space="preserve"> услуги: </w:t>
      </w:r>
    </w:p>
    <w:p w:rsidR="00D02B3B" w:rsidRPr="00060C9D" w:rsidRDefault="00D02B3B" w:rsidP="00EB44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60C9D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060C9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EB4454">
        <w:rPr>
          <w:rFonts w:ascii="Arial" w:hAnsi="Arial" w:cs="Arial"/>
          <w:iCs/>
          <w:sz w:val="24"/>
          <w:szCs w:val="24"/>
        </w:rPr>
        <w:t xml:space="preserve"> </w:t>
      </w:r>
      <w:r w:rsidRPr="00060C9D">
        <w:rPr>
          <w:rFonts w:ascii="Arial" w:hAnsi="Arial" w:cs="Arial"/>
          <w:sz w:val="24"/>
          <w:szCs w:val="24"/>
        </w:rPr>
        <w:t>направляется в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4522A8" w:rsidRPr="00060C9D">
        <w:rPr>
          <w:rFonts w:ascii="Arial" w:hAnsi="Arial" w:cs="Arial"/>
          <w:iCs/>
          <w:sz w:val="24"/>
          <w:szCs w:val="24"/>
        </w:rPr>
        <w:t>указать</w:t>
      </w:r>
      <w:r w:rsidRPr="00060C9D">
        <w:rPr>
          <w:rFonts w:ascii="Arial" w:hAnsi="Arial" w:cs="Arial"/>
          <w:iCs/>
          <w:sz w:val="24"/>
          <w:szCs w:val="24"/>
        </w:rPr>
        <w:t xml:space="preserve"> наименование органа</w:t>
      </w:r>
      <w:r w:rsidR="001602BE" w:rsidRPr="00060C9D">
        <w:rPr>
          <w:rFonts w:ascii="Arial" w:hAnsi="Arial" w:cs="Arial"/>
          <w:iCs/>
          <w:sz w:val="24"/>
          <w:szCs w:val="24"/>
        </w:rPr>
        <w:t>, в который направляется запрос</w:t>
      </w:r>
    </w:p>
    <w:p w:rsidR="00014C67" w:rsidRPr="00060C9D" w:rsidRDefault="00D02B3B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60C9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60C9D">
        <w:rPr>
          <w:rFonts w:ascii="Arial" w:hAnsi="Arial" w:cs="Arial"/>
          <w:sz w:val="24"/>
          <w:szCs w:val="24"/>
        </w:rPr>
        <w:t xml:space="preserve">направляется в </w:t>
      </w:r>
    </w:p>
    <w:p w:rsidR="00014C67" w:rsidRPr="00060C9D" w:rsidRDefault="004522A8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60C9D">
        <w:rPr>
          <w:rFonts w:ascii="Arial" w:hAnsi="Arial" w:cs="Arial"/>
          <w:iCs/>
          <w:sz w:val="24"/>
          <w:szCs w:val="24"/>
        </w:rPr>
        <w:t>указать</w:t>
      </w:r>
      <w:r w:rsidR="00014C67" w:rsidRPr="00060C9D">
        <w:rPr>
          <w:rFonts w:ascii="Arial" w:hAnsi="Arial" w:cs="Arial"/>
          <w:iCs/>
          <w:sz w:val="24"/>
          <w:szCs w:val="24"/>
        </w:rPr>
        <w:t xml:space="preserve"> наименование органа, в который направляется запрос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lastRenderedPageBreak/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60C9D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060C9D">
        <w:rPr>
          <w:rFonts w:ascii="Arial" w:hAnsi="Arial" w:cs="Arial"/>
          <w:sz w:val="24"/>
          <w:szCs w:val="24"/>
        </w:rPr>
        <w:t xml:space="preserve">: </w:t>
      </w:r>
    </w:p>
    <w:p w:rsidR="00D02B3B" w:rsidRPr="00060C9D" w:rsidRDefault="005F66E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02B3B" w:rsidRPr="00060C9D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060C9D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060C9D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060C9D" w:rsidRDefault="005F66E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02B3B" w:rsidRPr="00060C9D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60C9D" w:rsidRDefault="005F66E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02B3B" w:rsidRPr="00060C9D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60C9D" w:rsidRDefault="005F66E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– </w:t>
      </w:r>
      <w:r w:rsidR="00D02B3B" w:rsidRPr="00060C9D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060C9D">
        <w:rPr>
          <w:rFonts w:ascii="Arial" w:hAnsi="Arial" w:cs="Arial"/>
          <w:sz w:val="24"/>
          <w:szCs w:val="24"/>
        </w:rPr>
        <w:t>настоящем пункте</w:t>
      </w:r>
      <w:r w:rsidRPr="00060C9D">
        <w:rPr>
          <w:rFonts w:ascii="Arial" w:hAnsi="Arial" w:cs="Arial"/>
          <w:sz w:val="24"/>
          <w:szCs w:val="24"/>
        </w:rPr>
        <w:t xml:space="preserve">, </w:t>
      </w:r>
      <w:r w:rsidR="009F67B1" w:rsidRPr="00060C9D">
        <w:rPr>
          <w:rFonts w:ascii="Arial" w:hAnsi="Arial" w:cs="Arial"/>
          <w:sz w:val="24"/>
          <w:szCs w:val="24"/>
        </w:rPr>
        <w:t>направление</w:t>
      </w:r>
      <w:r w:rsidRPr="00060C9D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060C9D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060C9D">
        <w:rPr>
          <w:rFonts w:ascii="Arial" w:hAnsi="Arial" w:cs="Arial"/>
          <w:sz w:val="24"/>
          <w:szCs w:val="24"/>
        </w:rPr>
        <w:t>заявления и приложенных к заявлению документов.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060C9D">
        <w:rPr>
          <w:rFonts w:ascii="Arial" w:hAnsi="Arial" w:cs="Arial"/>
          <w:sz w:val="24"/>
          <w:szCs w:val="24"/>
        </w:rPr>
        <w:t>пунктом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60C9D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060C9D">
        <w:rPr>
          <w:rFonts w:ascii="Arial" w:hAnsi="Arial" w:cs="Arial"/>
          <w:sz w:val="24"/>
          <w:szCs w:val="24"/>
        </w:rPr>
        <w:t>, в срок не позднее</w:t>
      </w:r>
      <w:r w:rsidR="006075A0" w:rsidRPr="00060C9D">
        <w:rPr>
          <w:rFonts w:ascii="Arial" w:hAnsi="Arial" w:cs="Arial"/>
          <w:sz w:val="24"/>
          <w:szCs w:val="24"/>
        </w:rPr>
        <w:t xml:space="preserve"> 3 рабочих дней</w:t>
      </w:r>
      <w:r w:rsidR="00821C44">
        <w:rPr>
          <w:rFonts w:ascii="Arial" w:hAnsi="Arial" w:cs="Arial"/>
          <w:sz w:val="24"/>
          <w:szCs w:val="24"/>
        </w:rPr>
        <w:t xml:space="preserve"> </w:t>
      </w:r>
      <w:r w:rsidRPr="00060C9D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60C9D">
        <w:rPr>
          <w:rFonts w:ascii="Arial" w:hAnsi="Arial" w:cs="Arial"/>
          <w:sz w:val="24"/>
          <w:szCs w:val="24"/>
        </w:rPr>
        <w:t xml:space="preserve">осуществляться </w:t>
      </w:r>
      <w:r w:rsidRPr="00060C9D">
        <w:rPr>
          <w:rFonts w:ascii="Arial" w:hAnsi="Arial" w:cs="Arial"/>
          <w:sz w:val="24"/>
          <w:szCs w:val="24"/>
        </w:rPr>
        <w:t>на бумажном носителе</w:t>
      </w:r>
      <w:r w:rsidR="00CA2197" w:rsidRPr="00060C9D">
        <w:rPr>
          <w:rFonts w:ascii="Arial" w:hAnsi="Arial" w:cs="Arial"/>
          <w:sz w:val="24"/>
          <w:szCs w:val="24"/>
        </w:rPr>
        <w:t xml:space="preserve"> в следующих случаях</w:t>
      </w:r>
      <w:r w:rsidRPr="00060C9D">
        <w:rPr>
          <w:rFonts w:ascii="Arial" w:hAnsi="Arial" w:cs="Arial"/>
          <w:sz w:val="24"/>
          <w:szCs w:val="24"/>
        </w:rPr>
        <w:t xml:space="preserve">: </w:t>
      </w:r>
    </w:p>
    <w:p w:rsidR="00D02B3B" w:rsidRPr="00060C9D" w:rsidRDefault="00F3465C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1) </w:t>
      </w:r>
      <w:r w:rsidR="00D02B3B" w:rsidRPr="00060C9D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EB4454" w:rsidRDefault="00EB4454" w:rsidP="00060C9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060C9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EB4454" w:rsidRDefault="00EB4454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3725C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060C9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060C9D">
        <w:rPr>
          <w:rFonts w:ascii="Arial" w:eastAsia="Calibri" w:hAnsi="Arial" w:cs="Arial"/>
          <w:bCs/>
          <w:sz w:val="24"/>
          <w:szCs w:val="24"/>
        </w:rPr>
        <w:t>»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060C9D" w:rsidRDefault="0043725C" w:rsidP="00060C9D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060C9D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060C9D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060C9D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060C9D">
        <w:rPr>
          <w:rFonts w:ascii="Arial" w:eastAsia="Calibri" w:hAnsi="Arial" w:cs="Arial"/>
          <w:bCs/>
          <w:sz w:val="24"/>
          <w:szCs w:val="24"/>
        </w:rPr>
        <w:t>«д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060C9D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Pr="00060C9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060C9D" w:rsidRDefault="00696C49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3.21</w:t>
      </w:r>
      <w:r w:rsidR="00D02B3B" w:rsidRPr="00060C9D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060C9D" w:rsidRDefault="00813A6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3.22. </w:t>
      </w:r>
      <w:r w:rsidR="00C6068E" w:rsidRPr="00060C9D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060C9D">
        <w:rPr>
          <w:rFonts w:ascii="Arial" w:hAnsi="Arial" w:cs="Arial"/>
          <w:sz w:val="24"/>
          <w:szCs w:val="24"/>
        </w:rPr>
        <w:t>проверки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600722" w:rsidRPr="00060C9D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060C9D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060C9D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60FFB" w:rsidRPr="00060C9D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060C9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060C9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060C9D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060C9D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5B74E5" w:rsidRPr="00060C9D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060C9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EB445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068E" w:rsidRPr="00060C9D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060C9D">
        <w:rPr>
          <w:rFonts w:ascii="Arial" w:hAnsi="Arial" w:cs="Arial"/>
          <w:sz w:val="24"/>
          <w:szCs w:val="24"/>
        </w:rPr>
        <w:t xml:space="preserve">проект решения о </w:t>
      </w:r>
      <w:r w:rsidR="00600722" w:rsidRPr="00060C9D">
        <w:rPr>
          <w:rFonts w:ascii="Arial" w:hAnsi="Arial" w:cs="Arial"/>
          <w:sz w:val="24"/>
          <w:szCs w:val="24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060C9D" w:rsidRDefault="00813A6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3.23. </w:t>
      </w:r>
      <w:r w:rsidR="00600722" w:rsidRPr="00060C9D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060C9D">
        <w:rPr>
          <w:rFonts w:ascii="Arial" w:hAnsi="Arial" w:cs="Arial"/>
          <w:sz w:val="24"/>
          <w:szCs w:val="24"/>
        </w:rPr>
        <w:t>рассматривается</w:t>
      </w:r>
      <w:r w:rsidR="00600722" w:rsidRPr="00060C9D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060C9D">
        <w:rPr>
          <w:rFonts w:ascii="Arial" w:hAnsi="Arial" w:cs="Arial"/>
          <w:sz w:val="24"/>
          <w:szCs w:val="24"/>
        </w:rPr>
        <w:t>статьями</w:t>
      </w:r>
      <w:r w:rsidR="00600722" w:rsidRPr="00060C9D">
        <w:rPr>
          <w:rFonts w:ascii="Arial" w:hAnsi="Arial" w:cs="Arial"/>
          <w:sz w:val="24"/>
          <w:szCs w:val="24"/>
        </w:rPr>
        <w:t xml:space="preserve"> 5.1</w:t>
      </w:r>
      <w:r w:rsidR="004A22C9" w:rsidRPr="00060C9D">
        <w:rPr>
          <w:rFonts w:ascii="Arial" w:hAnsi="Arial" w:cs="Arial"/>
          <w:sz w:val="24"/>
          <w:szCs w:val="24"/>
        </w:rPr>
        <w:t>,</w:t>
      </w:r>
      <w:r w:rsidR="00600722" w:rsidRPr="00060C9D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060C9D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060C9D" w:rsidRDefault="008A4596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</w:t>
      </w:r>
      <w:r w:rsidR="00EB4454">
        <w:rPr>
          <w:rFonts w:ascii="Arial" w:hAnsi="Arial" w:cs="Arial"/>
          <w:sz w:val="24"/>
          <w:szCs w:val="24"/>
        </w:rPr>
        <w:t>о решения и направляет их главе администрации МО Краснополянский сельсовет Новосергиевского района Оренбургской области</w:t>
      </w:r>
      <w:r w:rsidR="00D049EB" w:rsidRPr="00060C9D">
        <w:rPr>
          <w:rFonts w:ascii="Arial" w:hAnsi="Arial" w:cs="Arial"/>
          <w:sz w:val="24"/>
          <w:szCs w:val="24"/>
        </w:rPr>
        <w:t>.</w:t>
      </w:r>
    </w:p>
    <w:p w:rsidR="00EB4454" w:rsidRPr="00060C9D" w:rsidRDefault="008A4596" w:rsidP="00EB44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EB4454">
        <w:rPr>
          <w:rFonts w:ascii="Arial" w:hAnsi="Arial" w:cs="Arial"/>
          <w:sz w:val="24"/>
          <w:szCs w:val="24"/>
        </w:rPr>
        <w:t>администрации МО Краснополянский сельсовет Новосергиевского района Оренбургской области</w:t>
      </w:r>
      <w:r w:rsidR="00EB4454" w:rsidRPr="00060C9D">
        <w:rPr>
          <w:rFonts w:ascii="Arial" w:hAnsi="Arial" w:cs="Arial"/>
          <w:sz w:val="24"/>
          <w:szCs w:val="24"/>
        </w:rPr>
        <w:t>.</w:t>
      </w:r>
    </w:p>
    <w:p w:rsidR="00C6068E" w:rsidRPr="00060C9D" w:rsidRDefault="008A4596" w:rsidP="00060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060C9D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060C9D">
        <w:rPr>
          <w:rFonts w:ascii="Arial" w:hAnsi="Arial" w:cs="Arial"/>
          <w:sz w:val="24"/>
          <w:szCs w:val="24"/>
        </w:rPr>
        <w:t>или об отказе в предоставлении такого разрешения.</w:t>
      </w:r>
    </w:p>
    <w:p w:rsidR="00093DED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3.25</w:t>
      </w:r>
      <w:r w:rsidR="00D02B3B" w:rsidRPr="00060C9D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060C9D">
        <w:rPr>
          <w:rFonts w:ascii="Arial" w:hAnsi="Arial" w:cs="Arial"/>
          <w:sz w:val="24"/>
          <w:szCs w:val="24"/>
        </w:rPr>
        <w:t>муниципальной</w:t>
      </w:r>
      <w:r w:rsidR="00093DED" w:rsidRPr="00060C9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060C9D" w:rsidRDefault="005C7DDE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060C9D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060C9D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060C9D">
        <w:rPr>
          <w:rFonts w:ascii="Arial" w:hAnsi="Arial" w:cs="Arial"/>
          <w:sz w:val="24"/>
          <w:szCs w:val="24"/>
          <w:vertAlign w:val="superscript"/>
        </w:rPr>
        <w:t>1</w:t>
      </w:r>
      <w:r w:rsidRPr="00060C9D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60C9D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ж) земельный участок, в отношении которого запрашивается условно разрешенный вид использования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060C9D">
        <w:rPr>
          <w:rFonts w:ascii="Arial" w:eastAsia="Times New Roman" w:hAnsi="Arial" w:cs="Arial"/>
          <w:sz w:val="24"/>
          <w:szCs w:val="24"/>
          <w:lang w:eastAsia="ru-RU"/>
        </w:rPr>
        <w:t>имеет пересечений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060C9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л) запрашиваемый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м) земельный участок </w:t>
      </w:r>
      <w:r w:rsidR="009D7E20" w:rsidRPr="00060C9D">
        <w:rPr>
          <w:rFonts w:ascii="Arial" w:hAnsi="Arial" w:cs="Arial"/>
          <w:sz w:val="24"/>
          <w:szCs w:val="24"/>
        </w:rPr>
        <w:t>не изъят из оборота и не</w:t>
      </w:r>
      <w:r w:rsidRPr="00060C9D">
        <w:rPr>
          <w:rFonts w:ascii="Arial" w:hAnsi="Arial" w:cs="Arial"/>
          <w:sz w:val="24"/>
          <w:szCs w:val="24"/>
        </w:rPr>
        <w:t xml:space="preserve"> принято решение о резервировании для муниц</w:t>
      </w:r>
      <w:r w:rsidR="005F078E" w:rsidRPr="00060C9D">
        <w:rPr>
          <w:rFonts w:ascii="Arial" w:hAnsi="Arial" w:cs="Arial"/>
          <w:sz w:val="24"/>
          <w:szCs w:val="24"/>
        </w:rPr>
        <w:t>ипальных и государственных нужд</w:t>
      </w:r>
      <w:r w:rsidRPr="00060C9D">
        <w:rPr>
          <w:rFonts w:ascii="Arial" w:hAnsi="Arial" w:cs="Arial"/>
          <w:sz w:val="24"/>
          <w:szCs w:val="24"/>
        </w:rPr>
        <w:t>.</w:t>
      </w:r>
    </w:p>
    <w:p w:rsidR="00D02B3B" w:rsidRPr="00060C9D" w:rsidRDefault="00660FFB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3.26</w:t>
      </w:r>
      <w:r w:rsidR="00A1649F" w:rsidRPr="00060C9D">
        <w:rPr>
          <w:rFonts w:ascii="Arial" w:hAnsi="Arial" w:cs="Arial"/>
          <w:sz w:val="24"/>
          <w:szCs w:val="24"/>
        </w:rPr>
        <w:t xml:space="preserve">. </w:t>
      </w:r>
      <w:r w:rsidR="00A01C41" w:rsidRPr="00060C9D">
        <w:rPr>
          <w:rFonts w:ascii="Arial" w:hAnsi="Arial" w:cs="Arial"/>
          <w:sz w:val="24"/>
          <w:szCs w:val="24"/>
        </w:rPr>
        <w:t>Критериями</w:t>
      </w:r>
      <w:r w:rsidR="00D02B3B" w:rsidRPr="00060C9D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5C7DDE" w:rsidRPr="00060C9D" w:rsidRDefault="005C7DDE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060C9D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060C9D">
        <w:rPr>
          <w:rFonts w:ascii="Arial" w:hAnsi="Arial" w:cs="Arial"/>
          <w:sz w:val="24"/>
          <w:szCs w:val="24"/>
          <w:vertAlign w:val="superscript"/>
        </w:rPr>
        <w:t>1</w:t>
      </w:r>
      <w:r w:rsidRPr="00060C9D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60C9D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060C9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060C9D" w:rsidRDefault="005C7DD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л) запрашиваемый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060C9D" w:rsidRDefault="005C7DDE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060C9D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D02B3B" w:rsidRPr="00060C9D" w:rsidRDefault="00660FFB" w:rsidP="00060C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hAnsi="Arial" w:cs="Arial"/>
          <w:sz w:val="24"/>
          <w:szCs w:val="24"/>
        </w:rPr>
        <w:t>3.27</w:t>
      </w:r>
      <w:r w:rsidR="00D02B3B" w:rsidRPr="00060C9D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060C9D">
        <w:rPr>
          <w:rFonts w:ascii="Arial" w:hAnsi="Arial" w:cs="Arial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060C9D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946655" w:rsidRPr="00060C9D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060C9D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060C9D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060C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B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060C9D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060C9D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060C9D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E83957" w:rsidRPr="00060C9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3.28</w:t>
      </w:r>
      <w:r w:rsidR="00D02B3B" w:rsidRPr="00060C9D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3.29</w:t>
      </w:r>
      <w:r w:rsidR="00D02B3B" w:rsidRPr="00060C9D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EB4454" w:rsidRDefault="00EB4454" w:rsidP="00060C9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060C9D">
        <w:rPr>
          <w:rFonts w:ascii="Arial" w:hAnsi="Arial" w:cs="Arial"/>
          <w:b/>
          <w:sz w:val="24"/>
          <w:szCs w:val="24"/>
        </w:rPr>
        <w:t>муниципальной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bCs/>
          <w:sz w:val="24"/>
          <w:szCs w:val="24"/>
        </w:rPr>
        <w:t>услуги</w:t>
      </w:r>
    </w:p>
    <w:p w:rsidR="00EB4454" w:rsidRDefault="00EB4454" w:rsidP="00060C9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4603D9" w:rsidRPr="00060C9D" w:rsidRDefault="00660FFB" w:rsidP="00060C9D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3.30</w:t>
      </w:r>
      <w:r w:rsidR="004603D9" w:rsidRPr="00060C9D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060C9D">
        <w:rPr>
          <w:rFonts w:ascii="Arial" w:hAnsi="Arial" w:cs="Arial"/>
          <w:sz w:val="24"/>
          <w:szCs w:val="24"/>
        </w:rPr>
        <w:t xml:space="preserve"> в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710D18" w:rsidRPr="00060C9D">
        <w:rPr>
          <w:rFonts w:ascii="Arial" w:hAnsi="Arial" w:cs="Arial"/>
          <w:sz w:val="24"/>
          <w:szCs w:val="24"/>
        </w:rPr>
        <w:t>пункте</w:t>
      </w:r>
      <w:r w:rsidR="004603D9" w:rsidRPr="00060C9D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3.31</w:t>
      </w:r>
      <w:r w:rsidR="00D02B3B" w:rsidRPr="00060C9D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060C9D">
        <w:rPr>
          <w:rFonts w:ascii="Arial" w:hAnsi="Arial" w:cs="Arial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060C9D">
        <w:rPr>
          <w:rFonts w:ascii="Arial" w:hAnsi="Arial" w:cs="Arial"/>
          <w:sz w:val="24"/>
          <w:szCs w:val="24"/>
        </w:rPr>
        <w:t>.</w:t>
      </w:r>
    </w:p>
    <w:p w:rsidR="00D02B3B" w:rsidRPr="00060C9D" w:rsidRDefault="00660FFB" w:rsidP="00060C9D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3.32</w:t>
      </w:r>
      <w:r w:rsidR="00D02B3B" w:rsidRPr="00060C9D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</w:t>
      </w:r>
      <w:r w:rsidR="00991468" w:rsidRPr="00060C9D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060C9D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C31B0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3.33</w:t>
      </w:r>
      <w:r w:rsidR="00D02B3B" w:rsidRPr="00060C9D">
        <w:rPr>
          <w:rFonts w:ascii="Arial" w:hAnsi="Arial" w:cs="Arial"/>
          <w:sz w:val="24"/>
          <w:szCs w:val="24"/>
        </w:rPr>
        <w:t xml:space="preserve">. </w:t>
      </w:r>
      <w:r w:rsidR="00FB24F0" w:rsidRPr="00060C9D">
        <w:rPr>
          <w:rFonts w:ascii="Arial" w:hAnsi="Arial" w:cs="Arial"/>
          <w:sz w:val="24"/>
          <w:szCs w:val="24"/>
        </w:rPr>
        <w:t>Подписанное</w:t>
      </w:r>
      <w:r w:rsidR="00EB4454">
        <w:rPr>
          <w:rFonts w:ascii="Arial" w:hAnsi="Arial" w:cs="Arial"/>
          <w:sz w:val="24"/>
          <w:szCs w:val="24"/>
        </w:rPr>
        <w:t xml:space="preserve"> </w:t>
      </w:r>
      <w:r w:rsidR="00FB24F0" w:rsidRPr="00060C9D">
        <w:rPr>
          <w:rFonts w:ascii="Arial" w:hAnsi="Arial" w:cs="Arial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060C9D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</w:t>
      </w:r>
      <w:r w:rsidR="00E25606" w:rsidRPr="00060C9D">
        <w:rPr>
          <w:rFonts w:ascii="Arial" w:hAnsi="Arial" w:cs="Arial"/>
          <w:sz w:val="24"/>
          <w:szCs w:val="24"/>
        </w:rPr>
        <w:lastRenderedPageBreak/>
        <w:t>заявление и документы, пред</w:t>
      </w:r>
      <w:r w:rsidR="00FB24F0" w:rsidRPr="00060C9D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060C9D">
        <w:rPr>
          <w:rFonts w:ascii="Arial" w:hAnsi="Arial" w:cs="Arial"/>
          <w:sz w:val="24"/>
          <w:szCs w:val="24"/>
        </w:rPr>
        <w:t>2.8</w:t>
      </w:r>
      <w:r w:rsidR="00E25606" w:rsidRPr="00060C9D">
        <w:rPr>
          <w:rFonts w:ascii="Arial" w:hAnsi="Arial" w:cs="Arial"/>
          <w:sz w:val="24"/>
          <w:szCs w:val="24"/>
        </w:rPr>
        <w:t xml:space="preserve">, пунктом </w:t>
      </w:r>
      <w:r w:rsidRPr="00060C9D">
        <w:rPr>
          <w:rFonts w:ascii="Arial" w:hAnsi="Arial" w:cs="Arial"/>
          <w:sz w:val="24"/>
          <w:szCs w:val="24"/>
        </w:rPr>
        <w:t>2.9</w:t>
      </w:r>
      <w:r w:rsidR="00E25606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060C9D" w:rsidRDefault="00660FFB" w:rsidP="00060C9D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C9D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060C9D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060C9D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60C9D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060C9D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EB44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060C9D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60C9D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060C9D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060C9D" w:rsidRDefault="00660FF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3.35</w:t>
      </w:r>
      <w:r w:rsidR="00D02B3B" w:rsidRPr="00060C9D">
        <w:rPr>
          <w:rFonts w:ascii="Arial" w:hAnsi="Arial" w:cs="Arial"/>
          <w:sz w:val="24"/>
          <w:szCs w:val="24"/>
        </w:rPr>
        <w:t>.</w:t>
      </w:r>
      <w:r w:rsidR="00B43A44" w:rsidRPr="00060C9D">
        <w:rPr>
          <w:rFonts w:ascii="Arial" w:hAnsi="Arial" w:cs="Arial"/>
          <w:sz w:val="24"/>
          <w:szCs w:val="24"/>
        </w:rPr>
        <w:t> </w:t>
      </w:r>
      <w:r w:rsidR="00D02B3B" w:rsidRPr="00060C9D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060C9D">
        <w:rPr>
          <w:rFonts w:ascii="Arial" w:hAnsi="Arial" w:cs="Arial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060C9D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060C9D">
        <w:rPr>
          <w:rFonts w:ascii="Arial" w:hAnsi="Arial" w:cs="Arial"/>
          <w:sz w:val="24"/>
          <w:szCs w:val="24"/>
        </w:rPr>
        <w:t xml:space="preserve"> со дня </w:t>
      </w:r>
      <w:r w:rsidR="00A75253" w:rsidRPr="00060C9D">
        <w:rPr>
          <w:rFonts w:ascii="Arial" w:hAnsi="Arial" w:cs="Arial"/>
          <w:sz w:val="24"/>
          <w:szCs w:val="24"/>
        </w:rPr>
        <w:t xml:space="preserve">его </w:t>
      </w:r>
      <w:r w:rsidR="00FB24F0" w:rsidRPr="00060C9D">
        <w:rPr>
          <w:rFonts w:ascii="Arial" w:hAnsi="Arial" w:cs="Arial"/>
          <w:sz w:val="24"/>
          <w:szCs w:val="24"/>
        </w:rPr>
        <w:t>подписания</w:t>
      </w:r>
      <w:r w:rsidR="00D02B3B" w:rsidRPr="00060C9D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060C9D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060C9D" w:rsidRDefault="00696C49" w:rsidP="00060C9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3.36</w:t>
      </w:r>
      <w:r w:rsidR="00D02B3B" w:rsidRPr="00060C9D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060C9D">
        <w:rPr>
          <w:rFonts w:ascii="Arial" w:hAnsi="Arial" w:cs="Arial"/>
          <w:sz w:val="24"/>
          <w:szCs w:val="24"/>
        </w:rPr>
        <w:t>муниципальной</w:t>
      </w:r>
      <w:r w:rsidR="00D02B3B" w:rsidRPr="00060C9D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EB4454" w:rsidRDefault="00EB4454" w:rsidP="00060C9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  </w:t>
      </w:r>
    </w:p>
    <w:p w:rsidR="00D02B3B" w:rsidRPr="00060C9D" w:rsidRDefault="00696C49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3.37</w:t>
      </w:r>
      <w:r w:rsidR="00D02B3B" w:rsidRPr="00060C9D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060C9D" w:rsidRDefault="004A4296" w:rsidP="00060C9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060C9D" w:rsidRDefault="00D02B3B" w:rsidP="00060C9D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060C9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060C9D" w:rsidRDefault="00D02B3B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  </w:t>
      </w:r>
    </w:p>
    <w:p w:rsidR="00DD0CB9" w:rsidRPr="00060C9D" w:rsidRDefault="00696C49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3.38</w:t>
      </w:r>
      <w:r w:rsidR="00D02B3B" w:rsidRPr="00060C9D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060C9D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060C9D">
        <w:rPr>
          <w:rFonts w:ascii="Arial" w:hAnsi="Arial" w:cs="Arial"/>
          <w:sz w:val="24"/>
          <w:szCs w:val="24"/>
        </w:rPr>
        <w:t xml:space="preserve"> пункте 2.6</w:t>
      </w:r>
      <w:r w:rsidR="00D02B3B" w:rsidRPr="00060C9D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E4FAF" w:rsidRPr="00060C9D" w:rsidRDefault="005E4FAF" w:rsidP="00060C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060C9D" w:rsidRDefault="006F1E4E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IV. Формы контроля за </w:t>
      </w:r>
      <w:r w:rsidR="00220007" w:rsidRPr="00060C9D">
        <w:rPr>
          <w:rFonts w:ascii="Arial" w:hAnsi="Arial" w:cs="Arial"/>
          <w:b/>
          <w:sz w:val="24"/>
          <w:szCs w:val="24"/>
        </w:rPr>
        <w:t>исполнением</w:t>
      </w:r>
      <w:r w:rsidR="00817A49" w:rsidRPr="00060C9D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 регламента </w:t>
      </w:r>
    </w:p>
    <w:p w:rsidR="00220007" w:rsidRPr="00060C9D" w:rsidRDefault="00220007" w:rsidP="00060C9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Порядок осуществления текущего контроля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sz w:val="24"/>
          <w:szCs w:val="24"/>
        </w:rPr>
        <w:t xml:space="preserve">за соблюдением и исполнением </w:t>
      </w:r>
      <w:r w:rsidR="00CD0676" w:rsidRPr="00060C9D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060C9D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060C9D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 услуги, </w:t>
      </w:r>
      <w:r w:rsidRPr="00060C9D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EB4454" w:rsidRDefault="00EB4454" w:rsidP="00060C9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Pr="00060C9D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821C44">
        <w:rPr>
          <w:rFonts w:ascii="Arial" w:hAnsi="Arial" w:cs="Arial"/>
          <w:b/>
          <w:sz w:val="24"/>
          <w:szCs w:val="24"/>
        </w:rPr>
        <w:t xml:space="preserve">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060C9D" w:rsidRDefault="006F1E4E" w:rsidP="00060C9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</w:t>
      </w:r>
      <w:r w:rsidR="004016F4" w:rsidRPr="00060C9D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060C9D" w:rsidRDefault="00A81DAC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060C9D" w:rsidRDefault="00A81DAC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60C9D" w:rsidRDefault="00A81DAC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B4454" w:rsidRPr="00060C9D" w:rsidRDefault="00A81DAC" w:rsidP="00EB44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454">
        <w:rPr>
          <w:rFonts w:ascii="Arial" w:hAnsi="Arial" w:cs="Arial"/>
          <w:sz w:val="24"/>
          <w:szCs w:val="24"/>
        </w:rPr>
        <w:t>администрация МО Краснополянский сельсовет Новосергиевского района Оренбургской области</w:t>
      </w:r>
      <w:r w:rsidR="00EB4454" w:rsidRPr="00060C9D">
        <w:rPr>
          <w:rFonts w:ascii="Arial" w:hAnsi="Arial" w:cs="Arial"/>
          <w:sz w:val="24"/>
          <w:szCs w:val="24"/>
        </w:rPr>
        <w:t>.</w:t>
      </w:r>
    </w:p>
    <w:p w:rsidR="00D177C2" w:rsidRPr="00060C9D" w:rsidRDefault="00D177C2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81F" w:rsidRPr="00060C9D" w:rsidRDefault="0082281F" w:rsidP="00060C9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указать наименование муниципального образования</w:t>
      </w:r>
    </w:p>
    <w:p w:rsidR="0082281F" w:rsidRPr="00060C9D" w:rsidRDefault="00A81DAC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60C9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EB4454" w:rsidRDefault="00EB4454" w:rsidP="00060C9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060C9D" w:rsidRDefault="006F1E4E" w:rsidP="00060C9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EB4454">
        <w:rPr>
          <w:rFonts w:ascii="Arial" w:hAnsi="Arial" w:cs="Arial"/>
          <w:b/>
          <w:sz w:val="24"/>
          <w:szCs w:val="24"/>
        </w:rPr>
        <w:t xml:space="preserve"> </w:t>
      </w:r>
      <w:r w:rsidR="00DF5A8D" w:rsidRPr="00060C9D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060C9D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060C9D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060C9D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060C9D">
        <w:rPr>
          <w:rFonts w:ascii="Arial" w:hAnsi="Arial" w:cs="Arial"/>
          <w:b/>
          <w:sz w:val="24"/>
          <w:szCs w:val="24"/>
        </w:rPr>
        <w:t>муниципальной</w:t>
      </w:r>
      <w:r w:rsidRPr="00060C9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060C9D" w:rsidRDefault="006F1E4E" w:rsidP="00060C9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EB4454" w:rsidRPr="00060C9D" w:rsidRDefault="00D177C2" w:rsidP="00EB44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EB4454">
        <w:rPr>
          <w:rFonts w:ascii="Arial" w:hAnsi="Arial" w:cs="Arial"/>
          <w:sz w:val="24"/>
          <w:szCs w:val="24"/>
        </w:rPr>
        <w:t>администрация МО Краснополянский сельсовет Новосергиевского района Оренбургской области</w:t>
      </w:r>
      <w:r w:rsidR="00EB4454" w:rsidRPr="00060C9D">
        <w:rPr>
          <w:rFonts w:ascii="Arial" w:hAnsi="Arial" w:cs="Arial"/>
          <w:sz w:val="24"/>
          <w:szCs w:val="24"/>
        </w:rPr>
        <w:t>.</w:t>
      </w:r>
    </w:p>
    <w:p w:rsidR="00D177C2" w:rsidRPr="00060C9D" w:rsidRDefault="00D177C2" w:rsidP="00060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60C9D" w:rsidRDefault="00D177C2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60C9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2868" w:rsidRPr="00060C9D" w:rsidRDefault="00722868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0C9D">
        <w:rPr>
          <w:rFonts w:ascii="Arial" w:hAnsi="Arial" w:cs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60C9D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60C9D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060C9D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060C9D" w:rsidRDefault="008565DA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lastRenderedPageBreak/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007" w:rsidRPr="00060C9D" w:rsidRDefault="006E6EF0" w:rsidP="00060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C9D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60C9D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060C9D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60C9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060C9D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060C9D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060C9D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060C9D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060C9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060C9D">
        <w:rPr>
          <w:rFonts w:ascii="Arial" w:hAnsi="Arial" w:cs="Arial"/>
          <w:sz w:val="24"/>
          <w:szCs w:val="24"/>
        </w:rPr>
        <w:t>в вышестоящий орган</w:t>
      </w:r>
      <w:r w:rsidR="00D5596E" w:rsidRPr="00060C9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60C9D">
        <w:rPr>
          <w:rFonts w:ascii="Arial" w:hAnsi="Arial" w:cs="Arial"/>
          <w:sz w:val="24"/>
          <w:szCs w:val="24"/>
        </w:rPr>
        <w:t>к руководите</w:t>
      </w:r>
      <w:r w:rsidR="00C904E7" w:rsidRPr="00060C9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060C9D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60C9D">
        <w:rPr>
          <w:rFonts w:ascii="Arial" w:hAnsi="Arial" w:cs="Arial"/>
          <w:sz w:val="24"/>
          <w:szCs w:val="24"/>
        </w:rPr>
        <w:t>к учредите</w:t>
      </w:r>
      <w:r w:rsidR="00C904E7" w:rsidRPr="00060C9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060C9D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060C9D">
        <w:rPr>
          <w:rFonts w:ascii="Arial" w:hAnsi="Arial" w:cs="Arial"/>
          <w:sz w:val="24"/>
          <w:szCs w:val="24"/>
        </w:rPr>
        <w:t>ЕПГУ</w:t>
      </w:r>
      <w:r w:rsidRPr="00060C9D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60C9D" w:rsidRDefault="00D5596E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060C9D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060C9D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060C9D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60C9D">
        <w:rPr>
          <w:rFonts w:ascii="Arial" w:hAnsi="Arial" w:cs="Arial"/>
          <w:sz w:val="24"/>
          <w:szCs w:val="24"/>
        </w:rPr>
        <w:t>;</w:t>
      </w:r>
    </w:p>
    <w:p w:rsidR="00D5596E" w:rsidRPr="00060C9D" w:rsidRDefault="00E67715" w:rsidP="00060C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0" w:history="1">
        <w:r w:rsidR="00D5596E" w:rsidRPr="00060C9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060C9D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060C9D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060C9D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60C9D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060C9D">
        <w:rPr>
          <w:rFonts w:ascii="Arial" w:hAnsi="Arial" w:cs="Arial"/>
          <w:sz w:val="24"/>
          <w:szCs w:val="24"/>
        </w:rPr>
        <w:t>.</w:t>
      </w: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B4454" w:rsidRDefault="00EB4454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07F8D" w:rsidRPr="00EB4454" w:rsidRDefault="00966798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B4454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707F8D" w:rsidRDefault="00707F8D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4454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EB4454" w:rsidRPr="00EB4454" w:rsidRDefault="00EB4454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707F8D" w:rsidRPr="00821C44" w:rsidRDefault="00707F8D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821C44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EB4454" w:rsidRPr="00EB4454" w:rsidRDefault="00EB4454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707F8D" w:rsidRPr="00EB4454" w:rsidRDefault="00707F8D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EB4454">
        <w:rPr>
          <w:rFonts w:ascii="Arial" w:eastAsia="Tahoma" w:hAnsi="Arial" w:cs="Arial"/>
          <w:b/>
          <w:sz w:val="32"/>
          <w:szCs w:val="32"/>
          <w:lang w:bidi="ru-RU"/>
        </w:rPr>
        <w:t>З А Я В Л Е Н И Е</w:t>
      </w:r>
    </w:p>
    <w:p w:rsidR="00354079" w:rsidRPr="00EB4454" w:rsidRDefault="00BD59F3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EB4454">
        <w:rPr>
          <w:rFonts w:ascii="Arial" w:hAnsi="Arial" w:cs="Arial"/>
          <w:b/>
          <w:sz w:val="32"/>
          <w:szCs w:val="32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EB4454" w:rsidRDefault="00BD59F3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EB4454">
        <w:rPr>
          <w:rFonts w:ascii="Arial" w:hAnsi="Arial" w:cs="Arial"/>
          <w:b/>
          <w:sz w:val="32"/>
          <w:szCs w:val="32"/>
          <w:lang w:bidi="ru-RU"/>
        </w:rPr>
        <w:t>земельного участка или объекта капитального строительства</w:t>
      </w:r>
    </w:p>
    <w:p w:rsidR="00707F8D" w:rsidRPr="00060C9D" w:rsidRDefault="00707F8D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060C9D" w:rsidRDefault="00707F8D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A46742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4454" w:rsidRPr="00A46742" w:rsidRDefault="00EB4454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7F8D" w:rsidRPr="00A46742" w:rsidRDefault="00A357B0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A46742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A46742" w:rsidRDefault="00707F8D" w:rsidP="00060C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A357B0" w:rsidRPr="00A46742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A46742" w:rsidRDefault="00A357B0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060C9D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060C9D" w:rsidRDefault="00A357B0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A357B0" w:rsidRPr="00060C9D" w:rsidRDefault="00A357B0" w:rsidP="00060C9D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hAnsi="Arial" w:cs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60C9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60C9D" w:rsidRDefault="00707F8D" w:rsidP="00060C9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0C9D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060C9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1AF" w:rsidRPr="00060C9D" w:rsidTr="00325642">
        <w:trPr>
          <w:trHeight w:val="605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060C9D" w:rsidRDefault="001B2A48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060C9D" w:rsidRDefault="001B2A48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325642">
        <w:trPr>
          <w:trHeight w:val="428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325642">
        <w:trPr>
          <w:trHeight w:val="753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60C9D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325642">
        <w:trPr>
          <w:trHeight w:val="665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060C9D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325642">
        <w:trPr>
          <w:trHeight w:val="665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060C9D" w:rsidRDefault="000201AF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060C9D" w:rsidRDefault="000201AF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5303CD">
        <w:trPr>
          <w:trHeight w:val="394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5303CD">
        <w:trPr>
          <w:trHeight w:val="556"/>
        </w:trPr>
        <w:tc>
          <w:tcPr>
            <w:tcW w:w="1043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060C9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060C9D" w:rsidRDefault="00EF135F" w:rsidP="00060C9D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060C9D" w:rsidSect="002956DA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A46742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A46742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A46742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A46742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A46742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A46742" w:rsidRDefault="00707F8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A46742" w:rsidTr="0031466B">
        <w:trPr>
          <w:trHeight w:val="665"/>
        </w:trPr>
        <w:tc>
          <w:tcPr>
            <w:tcW w:w="1043" w:type="dxa"/>
          </w:tcPr>
          <w:p w:rsidR="00003EF1" w:rsidRPr="00A46742" w:rsidRDefault="000A4AA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A46742" w:rsidRDefault="00003EF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A46742" w:rsidRDefault="00003EF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A46742" w:rsidTr="0031466B">
        <w:trPr>
          <w:trHeight w:val="665"/>
        </w:trPr>
        <w:tc>
          <w:tcPr>
            <w:tcW w:w="1043" w:type="dxa"/>
          </w:tcPr>
          <w:p w:rsidR="00EA050D" w:rsidRPr="00A46742" w:rsidRDefault="00EA050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Pr="00A46742" w:rsidRDefault="006E2525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при наличии,</w:t>
            </w:r>
            <w:r w:rsid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EA050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</w:t>
            </w:r>
            <w:r w:rsid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EA050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A46742" w:rsidRDefault="007A30BE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A46742" w:rsidRDefault="00EA050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A46742" w:rsidTr="00354079">
        <w:trPr>
          <w:trHeight w:val="1477"/>
        </w:trPr>
        <w:tc>
          <w:tcPr>
            <w:tcW w:w="1043" w:type="dxa"/>
          </w:tcPr>
          <w:p w:rsidR="00003EF1" w:rsidRPr="00A46742" w:rsidRDefault="00EA050D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A46742" w:rsidRDefault="00003EF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A46742" w:rsidRDefault="00003EF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060C9D" w:rsidRDefault="00D81C41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2</w:t>
      </w:r>
      <w:r w:rsidRPr="00060C9D">
        <w:rPr>
          <w:rFonts w:ascii="Arial" w:eastAsia="Tahoma" w:hAnsi="Arial" w:cs="Arial"/>
          <w:sz w:val="24"/>
          <w:szCs w:val="24"/>
          <w:lang w:bidi="ru-RU"/>
        </w:rPr>
        <w:t>. Сведения о земельном участке</w:t>
      </w:r>
      <w:r w:rsidR="00A46742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1D348B" w:rsidRPr="00060C9D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:rsidR="00A46742" w:rsidRDefault="00A46742" w:rsidP="00060C9D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060C9D" w:rsidRDefault="00707F8D" w:rsidP="00060C9D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060C9D">
        <w:rPr>
          <w:rFonts w:ascii="Arial" w:hAnsi="Arial" w:cs="Arial"/>
          <w:sz w:val="24"/>
          <w:szCs w:val="24"/>
          <w:lang w:bidi="ru-RU"/>
        </w:rPr>
        <w:t>___________</w:t>
      </w:r>
      <w:r w:rsidRPr="00060C9D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060C9D" w:rsidRDefault="00707F8D" w:rsidP="00060C9D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060C9D">
        <w:rPr>
          <w:rFonts w:ascii="Arial" w:hAnsi="Arial" w:cs="Arial"/>
          <w:sz w:val="24"/>
          <w:szCs w:val="24"/>
          <w:lang w:bidi="ru-RU"/>
        </w:rPr>
        <w:t>____________</w:t>
      </w:r>
      <w:r w:rsidRPr="00060C9D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060C9D" w:rsidRDefault="00BC350D" w:rsidP="00060C9D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060C9D" w:rsidRDefault="00707F8D" w:rsidP="00060C9D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236"/>
      </w:tblGrid>
      <w:tr w:rsidR="00835178" w:rsidRPr="00060C9D" w:rsidTr="00A46742">
        <w:tc>
          <w:tcPr>
            <w:tcW w:w="9464" w:type="dxa"/>
            <w:shd w:val="clear" w:color="auto" w:fill="auto"/>
          </w:tcPr>
          <w:p w:rsidR="00707F8D" w:rsidRPr="00060C9D" w:rsidRDefault="00707F8D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36" w:type="dxa"/>
            <w:shd w:val="clear" w:color="auto" w:fill="auto"/>
          </w:tcPr>
          <w:p w:rsidR="00707F8D" w:rsidRPr="00060C9D" w:rsidRDefault="00707F8D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060C9D" w:rsidTr="00A46742">
        <w:trPr>
          <w:trHeight w:val="1131"/>
        </w:trPr>
        <w:tc>
          <w:tcPr>
            <w:tcW w:w="9464" w:type="dxa"/>
            <w:shd w:val="clear" w:color="auto" w:fill="auto"/>
          </w:tcPr>
          <w:p w:rsidR="00707F8D" w:rsidRPr="00060C9D" w:rsidRDefault="00707F8D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060C9D" w:rsidRDefault="00404F39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07F8D" w:rsidRPr="00060C9D" w:rsidRDefault="00707F8D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060C9D" w:rsidTr="00A46742">
        <w:tc>
          <w:tcPr>
            <w:tcW w:w="9700" w:type="dxa"/>
            <w:gridSpan w:val="2"/>
            <w:shd w:val="clear" w:color="auto" w:fill="auto"/>
          </w:tcPr>
          <w:p w:rsidR="00707F8D" w:rsidRPr="00060C9D" w:rsidRDefault="00707F8D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060C9D" w:rsidRDefault="00707F8D" w:rsidP="00060C9D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060C9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060C9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60C9D" w:rsidRDefault="00BE7E69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60C9D" w:rsidRDefault="00707F8D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A46742" w:rsidRDefault="00A46742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A46742" w:rsidRDefault="00A46742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A46742" w:rsidRDefault="00A46742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433FF" w:rsidRPr="00A46742" w:rsidRDefault="005433FF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A46742"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5433FF" w:rsidRDefault="005433FF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46742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A46742" w:rsidRPr="00A46742" w:rsidRDefault="00A46742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5433FF" w:rsidRPr="00821C44" w:rsidRDefault="005433FF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821C44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A46742" w:rsidRDefault="00A46742" w:rsidP="00060C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0F52" w:rsidRPr="00A46742" w:rsidRDefault="005433FF" w:rsidP="00060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742">
        <w:rPr>
          <w:rFonts w:ascii="Arial" w:hAnsi="Arial" w:cs="Arial"/>
          <w:sz w:val="24"/>
          <w:szCs w:val="24"/>
        </w:rPr>
        <w:t>Бланк органа</w:t>
      </w:r>
      <w:r w:rsidR="00A46742">
        <w:rPr>
          <w:rFonts w:ascii="Arial" w:hAnsi="Arial" w:cs="Arial"/>
          <w:sz w:val="24"/>
          <w:szCs w:val="24"/>
        </w:rPr>
        <w:t xml:space="preserve"> </w:t>
      </w:r>
      <w:r w:rsidR="00F60F52" w:rsidRPr="00A46742">
        <w:rPr>
          <w:rFonts w:ascii="Arial" w:hAnsi="Arial" w:cs="Arial"/>
          <w:sz w:val="24"/>
          <w:szCs w:val="24"/>
        </w:rPr>
        <w:t>местного самоуправления</w:t>
      </w:r>
      <w:r w:rsidRPr="00A46742">
        <w:rPr>
          <w:rFonts w:ascii="Arial" w:hAnsi="Arial" w:cs="Arial"/>
          <w:sz w:val="24"/>
          <w:szCs w:val="24"/>
        </w:rPr>
        <w:t xml:space="preserve">, </w:t>
      </w:r>
    </w:p>
    <w:p w:rsidR="00F60F52" w:rsidRPr="00A46742" w:rsidRDefault="00F60F52" w:rsidP="00060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742">
        <w:rPr>
          <w:rFonts w:ascii="Arial" w:hAnsi="Arial" w:cs="Arial"/>
          <w:sz w:val="24"/>
          <w:szCs w:val="24"/>
        </w:rPr>
        <w:t xml:space="preserve">осуществляющего </w:t>
      </w:r>
      <w:r w:rsidR="005433FF" w:rsidRPr="00A46742">
        <w:rPr>
          <w:rFonts w:ascii="Arial" w:hAnsi="Arial" w:cs="Arial"/>
          <w:sz w:val="24"/>
          <w:szCs w:val="24"/>
        </w:rPr>
        <w:t xml:space="preserve">предоставление </w:t>
      </w:r>
    </w:p>
    <w:p w:rsidR="005433FF" w:rsidRPr="00A46742" w:rsidRDefault="005433FF" w:rsidP="00060C9D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муниципальной услуги</w:t>
      </w:r>
    </w:p>
    <w:p w:rsidR="005433FF" w:rsidRDefault="00472858" w:rsidP="00060C9D">
      <w:pPr>
        <w:widowControl w:val="0"/>
        <w:tabs>
          <w:tab w:val="left" w:pos="4819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bookmarkStart w:id="8" w:name="OLE_LINK459"/>
      <w:bookmarkStart w:id="9" w:name="OLE_LINK460"/>
      <w:r w:rsidRPr="00A46742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A4674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46742">
        <w:rPr>
          <w:rFonts w:ascii="Arial" w:hAnsi="Arial" w:cs="Arial"/>
          <w:color w:val="000000"/>
          <w:sz w:val="24"/>
          <w:szCs w:val="24"/>
          <w:lang w:bidi="ru-RU"/>
        </w:rPr>
        <w:t>_______________№</w:t>
      </w:r>
      <w:r w:rsidR="00722F96" w:rsidRPr="00A46742">
        <w:rPr>
          <w:rFonts w:ascii="Arial" w:hAnsi="Arial" w:cs="Arial"/>
          <w:color w:val="000000"/>
          <w:sz w:val="24"/>
          <w:szCs w:val="24"/>
          <w:lang w:bidi="ru-RU"/>
        </w:rPr>
        <w:t xml:space="preserve"> ________</w:t>
      </w:r>
      <w:r w:rsidRPr="00A46742">
        <w:rPr>
          <w:rFonts w:ascii="Arial" w:hAnsi="Arial" w:cs="Arial"/>
          <w:color w:val="000000"/>
          <w:sz w:val="24"/>
          <w:szCs w:val="24"/>
          <w:lang w:bidi="ru-RU"/>
        </w:rPr>
        <w:t>______</w:t>
      </w:r>
    </w:p>
    <w:p w:rsidR="00A46742" w:rsidRPr="00A46742" w:rsidRDefault="00A46742" w:rsidP="00060C9D">
      <w:pPr>
        <w:widowControl w:val="0"/>
        <w:tabs>
          <w:tab w:val="left" w:pos="4819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433FF" w:rsidRPr="00A46742" w:rsidRDefault="005433FF" w:rsidP="00060C9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A46742">
        <w:rPr>
          <w:rFonts w:ascii="Arial" w:hAnsi="Arial" w:cs="Arial"/>
          <w:b/>
          <w:spacing w:val="-4"/>
          <w:sz w:val="32"/>
          <w:szCs w:val="32"/>
        </w:rPr>
        <w:t xml:space="preserve">О предоставлении разрешения </w:t>
      </w:r>
      <w:bookmarkEnd w:id="8"/>
      <w:bookmarkEnd w:id="9"/>
      <w:r w:rsidRPr="00A46742">
        <w:rPr>
          <w:rFonts w:ascii="Arial" w:hAnsi="Arial" w:cs="Arial"/>
          <w:b/>
          <w:spacing w:val="-4"/>
          <w:sz w:val="32"/>
          <w:szCs w:val="32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060C9D" w:rsidRDefault="00472858" w:rsidP="00060C9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5433FF" w:rsidRPr="00060C9D" w:rsidRDefault="005433FF" w:rsidP="00060C9D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0F52" w:rsidRPr="00060C9D" w:rsidRDefault="005433FF" w:rsidP="00060C9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060C9D" w:rsidRDefault="00A46742" w:rsidP="00060C9D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E52D6" w:rsidRPr="00060C9D">
        <w:rPr>
          <w:rFonts w:ascii="Arial" w:eastAsia="Times New Roman" w:hAnsi="Arial" w:cs="Arial"/>
          <w:sz w:val="24"/>
          <w:szCs w:val="24"/>
          <w:lang w:eastAsia="ru-RU"/>
        </w:rPr>
        <w:t>казать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8C4F02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303388" w:rsidRPr="00060C9D" w:rsidRDefault="005433FF" w:rsidP="00060C9D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060C9D" w:rsidRDefault="005E52D6" w:rsidP="00060C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A467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3388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 утверждающего документа</w:t>
      </w:r>
    </w:p>
    <w:p w:rsidR="00420DC1" w:rsidRPr="00060C9D" w:rsidRDefault="00420DC1" w:rsidP="00060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r w:rsidR="00A4674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/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060C9D" w:rsidRDefault="005433FF" w:rsidP="00060C9D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060C9D" w:rsidRDefault="00A46742" w:rsidP="00060C9D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 </w:t>
      </w:r>
      <w:r w:rsidR="005E52D6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="005E52D6" w:rsidRPr="00060C9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</w:t>
      </w:r>
      <w:r w:rsidR="00F8578C" w:rsidRPr="00060C9D">
        <w:rPr>
          <w:rFonts w:ascii="Arial" w:hAnsi="Arial" w:cs="Arial"/>
          <w:color w:val="000000" w:themeColor="text1"/>
          <w:sz w:val="24"/>
          <w:szCs w:val="24"/>
          <w:lang w:bidi="ru-RU"/>
        </w:rPr>
        <w:t>у</w:t>
      </w:r>
      <w:r w:rsidR="005E52D6" w:rsidRPr="00060C9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номер заключения</w:t>
      </w:r>
    </w:p>
    <w:p w:rsidR="005433FF" w:rsidRPr="00060C9D" w:rsidRDefault="005433FF" w:rsidP="00060C9D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5E52D6" w:rsidRPr="00060C9D" w:rsidRDefault="005E52D6" w:rsidP="00060C9D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060C9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дату и номер </w:t>
      </w:r>
      <w:r w:rsidR="00B71239" w:rsidRPr="00060C9D">
        <w:rPr>
          <w:rFonts w:ascii="Arial" w:hAnsi="Arial" w:cs="Arial"/>
          <w:color w:val="000000" w:themeColor="text1"/>
          <w:sz w:val="24"/>
          <w:szCs w:val="24"/>
          <w:lang w:bidi="ru-RU"/>
        </w:rPr>
        <w:t>рекомендаций</w:t>
      </w:r>
    </w:p>
    <w:p w:rsidR="002D10FD" w:rsidRPr="00060C9D" w:rsidRDefault="002D10FD" w:rsidP="00060C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FF0000"/>
          <w:spacing w:val="-4"/>
          <w:sz w:val="24"/>
          <w:szCs w:val="24"/>
        </w:rPr>
        <w:tab/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1. 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060C9D" w:rsidRDefault="00A46742" w:rsidP="00060C9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2D10FD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10FD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разрешенного вида использования </w:t>
      </w:r>
    </w:p>
    <w:p w:rsidR="002D10FD" w:rsidRPr="00060C9D" w:rsidRDefault="005433FF" w:rsidP="00060C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2D10FD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060C9D" w:rsidRDefault="002D10FD" w:rsidP="00060C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="00A467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:rsidR="005433FF" w:rsidRPr="00060C9D" w:rsidRDefault="005433FF" w:rsidP="00060C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</w:t>
      </w:r>
      <w:r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060C9D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.</w:t>
      </w:r>
    </w:p>
    <w:p w:rsidR="005433FF" w:rsidRPr="00060C9D" w:rsidRDefault="002D10FD" w:rsidP="00060C9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 адрес земельного участка</w:t>
      </w:r>
    </w:p>
    <w:p w:rsidR="005433FF" w:rsidRPr="00060C9D" w:rsidRDefault="005433FF" w:rsidP="00060C9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2D10F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403A4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427728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403A4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2D10F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2D10FD" w:rsidRPr="00060C9D" w:rsidRDefault="00A46742" w:rsidP="00060C9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403A4F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03A4F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 w:rsidR="005433FF" w:rsidRPr="00060C9D" w:rsidRDefault="00E33659" w:rsidP="00060C9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lastRenderedPageBreak/>
        <w:t>3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="002D10F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 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F17DA1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E873F8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F17DA1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DE512D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427728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1859C0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5433FF"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___.</w:t>
      </w:r>
    </w:p>
    <w:p w:rsidR="00E33659" w:rsidRPr="00060C9D" w:rsidRDefault="00A46742" w:rsidP="00060C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0C9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873F8" w:rsidRPr="00060C9D">
        <w:rPr>
          <w:rFonts w:ascii="Arial" w:eastAsia="Times New Roman" w:hAnsi="Arial" w:cs="Arial"/>
          <w:sz w:val="24"/>
          <w:szCs w:val="24"/>
          <w:lang w:eastAsia="ru-RU"/>
        </w:rPr>
        <w:t>казать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512D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F17DA1" w:rsidRPr="00060C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060C9D" w:rsidRDefault="00E33659" w:rsidP="00060C9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60C9D">
        <w:rPr>
          <w:rFonts w:ascii="Arial" w:hAnsi="Arial" w:cs="Arial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A52F81" w:rsidRPr="00060C9D" w:rsidRDefault="00A52F81" w:rsidP="00060C9D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060C9D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060C9D" w:rsidRDefault="00A52F8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060C9D" w:rsidRDefault="00A52F8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060C9D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060C9D" w:rsidRDefault="00A52F8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060C9D" w:rsidRDefault="00A52F8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060C9D" w:rsidRDefault="00A52F8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060C9D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B47174" w:rsidRPr="00060C9D" w:rsidRDefault="00B47174" w:rsidP="00060C9D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7174" w:rsidRPr="00060C9D" w:rsidRDefault="00B47174" w:rsidP="00060C9D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7174" w:rsidRPr="00060C9D" w:rsidRDefault="00B47174" w:rsidP="00060C9D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C2762" w:rsidRPr="00A46742" w:rsidRDefault="00AE77CE" w:rsidP="00060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A46742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FC2762" w:rsidRPr="00A46742" w:rsidRDefault="00FC2762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46742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Pr="00060C9D" w:rsidRDefault="00FC2762" w:rsidP="00060C9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060C9D" w:rsidRDefault="00FC2762" w:rsidP="00060C9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60C9D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060C9D" w:rsidRDefault="00FC2762" w:rsidP="00060C9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060C9D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060C9D" w:rsidRDefault="00FC2762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060C9D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060C9D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060C9D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060C9D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060C9D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060C9D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</w:p>
    <w:p w:rsidR="00FC2762" w:rsidRPr="00060C9D" w:rsidRDefault="002B242B" w:rsidP="0006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060C9D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060C9D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:rsidR="00FC2762" w:rsidRPr="00060C9D" w:rsidRDefault="00FC2762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060C9D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060C9D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A46742" w:rsidRDefault="00A46742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 xml:space="preserve">Р Е Ш Е Н И Е </w:t>
      </w:r>
    </w:p>
    <w:p w:rsidR="00FC2762" w:rsidRPr="00A46742" w:rsidRDefault="0012669B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>об отказе в приеме документов</w:t>
      </w:r>
    </w:p>
    <w:p w:rsidR="00FC2762" w:rsidRPr="00060C9D" w:rsidRDefault="00FC2762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</w:t>
      </w:r>
    </w:p>
    <w:p w:rsidR="00FC2762" w:rsidRPr="00060C9D" w:rsidRDefault="002337A7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060C9D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060C9D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060C9D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A46742" w:rsidRDefault="00A46742" w:rsidP="00060C9D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060C9D" w:rsidRDefault="00FC2762" w:rsidP="00060C9D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060C9D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060C9D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060C9D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060C9D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0C9D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060C9D">
        <w:rPr>
          <w:rFonts w:ascii="Arial" w:eastAsia="Tahoma" w:hAnsi="Arial" w:cs="Arial"/>
          <w:sz w:val="24"/>
          <w:szCs w:val="24"/>
          <w:lang w:bidi="ru-RU"/>
        </w:rPr>
        <w:t>,</w:t>
      </w:r>
      <w:r w:rsidRPr="00060C9D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A46742" w:rsidTr="00D85853">
        <w:trPr>
          <w:trHeight w:val="1377"/>
        </w:trPr>
        <w:tc>
          <w:tcPr>
            <w:tcW w:w="1201" w:type="dxa"/>
          </w:tcPr>
          <w:p w:rsidR="00A46742" w:rsidRPr="00A46742" w:rsidRDefault="00A46742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:rsidR="007922A7" w:rsidRPr="00A46742" w:rsidRDefault="007922A7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r w:rsidR="00A46742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Административного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A46742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регламента</w:t>
            </w:r>
          </w:p>
        </w:tc>
        <w:tc>
          <w:tcPr>
            <w:tcW w:w="4678" w:type="dxa"/>
          </w:tcPr>
          <w:p w:rsidR="007922A7" w:rsidRPr="00A46742" w:rsidRDefault="007922A7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A46742" w:rsidTr="00D85853">
        <w:trPr>
          <w:trHeight w:val="1089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A46742" w:rsidRDefault="00D6562B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A46742">
              <w:rPr>
                <w:rFonts w:ascii="Arial" w:hAnsi="Arial" w:cs="Arial"/>
                <w:sz w:val="24"/>
                <w:szCs w:val="24"/>
              </w:rPr>
              <w:t xml:space="preserve">представлено в орган </w:t>
            </w:r>
            <w:r w:rsidRPr="00A4674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Calibri" w:hAnsi="Arial" w:cs="Arial"/>
                <w:sz w:val="24"/>
                <w:szCs w:val="24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A46742" w:rsidTr="00D85853">
        <w:trPr>
          <w:trHeight w:val="609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A46742" w:rsidRDefault="009C2A6C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A46742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A46742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A46742" w:rsidTr="00D85853">
        <w:trPr>
          <w:trHeight w:val="919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</w:t>
            </w:r>
            <w:r w:rsidR="007922A7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A46742" w:rsidRDefault="009C2A6C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A46742">
              <w:rPr>
                <w:rFonts w:ascii="Arial" w:hAnsi="Arial" w:cs="Arial"/>
                <w:sz w:val="24"/>
                <w:szCs w:val="24"/>
              </w:rPr>
              <w:t>2.8</w:t>
            </w:r>
            <w:r w:rsidRPr="00A46742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Calibri" w:hAnsi="Arial" w:cs="Arial"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A46742" w:rsidTr="00D85853">
        <w:trPr>
          <w:trHeight w:val="596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A46742" w:rsidRDefault="009C2A6C" w:rsidP="0006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A46742" w:rsidTr="00D85853">
        <w:trPr>
          <w:trHeight w:val="1038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A46742" w:rsidRDefault="009C2A6C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указанному </w:t>
            </w:r>
            <w:r w:rsidR="004B0DBF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A46742" w:rsidTr="00D85853">
        <w:trPr>
          <w:trHeight w:val="1400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A46742" w:rsidRDefault="009C2A6C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A46742" w:rsidTr="00D85853">
        <w:trPr>
          <w:trHeight w:val="1825"/>
        </w:trPr>
        <w:tc>
          <w:tcPr>
            <w:tcW w:w="1201" w:type="dxa"/>
          </w:tcPr>
          <w:p w:rsidR="007922A7" w:rsidRPr="00A46742" w:rsidRDefault="00505F63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A46742" w:rsidRDefault="007922A7" w:rsidP="0006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A46742" w:rsidRDefault="007922A7" w:rsidP="00060C9D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A46742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A46742" w:rsidRDefault="00BC2DD8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A46742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</w:t>
      </w:r>
      <w:r w:rsidR="00FC2762" w:rsidRPr="00A46742">
        <w:rPr>
          <w:rFonts w:ascii="Arial" w:hAnsi="Arial" w:cs="Arial"/>
          <w:sz w:val="24"/>
          <w:szCs w:val="24"/>
          <w:lang w:bidi="ru-RU"/>
        </w:rPr>
        <w:lastRenderedPageBreak/>
        <w:t xml:space="preserve">документов, а также иная </w:t>
      </w:r>
    </w:p>
    <w:p w:rsidR="00FC2762" w:rsidRPr="00A46742" w:rsidRDefault="00FC2762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A46742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A46742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A4674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BE7E69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BE7E69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35178" w:rsidRPr="00A4674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FC2762" w:rsidRDefault="00FC2762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A46742" w:rsidRDefault="00A46742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A46742" w:rsidRDefault="00A46742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A46742" w:rsidRDefault="00A46742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A46742" w:rsidRDefault="00AE77CE" w:rsidP="00060C9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A46742"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FC2762" w:rsidRPr="00A46742" w:rsidRDefault="00FC2762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46742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Pr="00A46742" w:rsidRDefault="00FC2762" w:rsidP="00060C9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FC2762" w:rsidRPr="00A46742" w:rsidRDefault="00FC2762" w:rsidP="00060C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762" w:rsidRPr="00A46742" w:rsidRDefault="00FC2762" w:rsidP="00060C9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6742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A46742" w:rsidRDefault="00FC2762" w:rsidP="00060C9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A46742" w:rsidRDefault="00FC2762" w:rsidP="00060C9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A46742" w:rsidRDefault="00FC2762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A46742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4"/>
      </w:r>
      <w:r w:rsidRPr="00A46742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A46742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A46742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FC2762" w:rsidRPr="00A46742" w:rsidRDefault="00BC2DD8" w:rsidP="0006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A46742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:rsidR="00FC2762" w:rsidRPr="00A46742" w:rsidRDefault="00FC2762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A46742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B03510" w:rsidRPr="00A46742" w:rsidRDefault="00B03510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 xml:space="preserve">Р Е Ш Е Н И Е </w:t>
      </w:r>
    </w:p>
    <w:p w:rsidR="00FC2762" w:rsidRDefault="00FC2762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 xml:space="preserve">об отказе </w:t>
      </w:r>
      <w:r w:rsidR="00D97E9F" w:rsidRPr="00A46742">
        <w:rPr>
          <w:rFonts w:ascii="Arial" w:eastAsia="Tahoma" w:hAnsi="Arial" w:cs="Arial"/>
          <w:b/>
          <w:sz w:val="32"/>
          <w:szCs w:val="32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A46742" w:rsidRPr="00A46742" w:rsidRDefault="00A46742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FC2762" w:rsidRPr="00A46742" w:rsidRDefault="002337A7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A46742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A46742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A46742" w:rsidRDefault="00FC2762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5910DD" w:rsidRPr="00A46742" w:rsidRDefault="00BC2DD8" w:rsidP="00060C9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П</w:t>
      </w:r>
      <w:r w:rsidR="0069019B" w:rsidRPr="00A46742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A46742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A46742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A46742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A46742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A46742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A46742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A46742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A46742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A46742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9019B" w:rsidRPr="00A46742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A46742">
        <w:rPr>
          <w:rFonts w:ascii="Arial" w:hAnsi="Arial" w:cs="Arial"/>
          <w:sz w:val="24"/>
          <w:szCs w:val="24"/>
          <w:lang w:bidi="ru-RU"/>
        </w:rPr>
        <w:t xml:space="preserve"> об</w:t>
      </w:r>
      <w:r w:rsidR="00A46742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A46742">
        <w:rPr>
          <w:rFonts w:ascii="Arial" w:hAnsi="Arial" w:cs="Arial"/>
          <w:sz w:val="24"/>
          <w:szCs w:val="24"/>
          <w:lang w:bidi="ru-RU"/>
        </w:rPr>
        <w:t>отказе в предоставлении</w:t>
      </w:r>
      <w:r w:rsidR="00A46742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A46742">
        <w:rPr>
          <w:rFonts w:ascii="Arial" w:hAnsi="Arial" w:cs="Arial"/>
          <w:sz w:val="24"/>
          <w:szCs w:val="24"/>
          <w:lang w:bidi="ru-RU"/>
        </w:rPr>
        <w:t>разрешения</w:t>
      </w:r>
    </w:p>
    <w:p w:rsidR="005910DD" w:rsidRPr="00A46742" w:rsidRDefault="005910DD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A46742" w:rsidRDefault="005910DD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A46742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A46742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A46742" w:rsidRDefault="0069019B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A46742" w:rsidTr="002C3F2D">
        <w:tc>
          <w:tcPr>
            <w:tcW w:w="1201" w:type="dxa"/>
            <w:vAlign w:val="center"/>
          </w:tcPr>
          <w:p w:rsidR="0069019B" w:rsidRPr="00A46742" w:rsidRDefault="0069019B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Админи-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A46742" w:rsidRDefault="0069019B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 xml:space="preserve">Наименование основания для отказа в соответствии с Административным 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регламентом</w:t>
            </w:r>
          </w:p>
        </w:tc>
        <w:tc>
          <w:tcPr>
            <w:tcW w:w="3118" w:type="dxa"/>
            <w:vAlign w:val="center"/>
          </w:tcPr>
          <w:p w:rsidR="0069019B" w:rsidRPr="00A46742" w:rsidRDefault="0069019B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 xml:space="preserve">Разъяснение причин отказа в </w:t>
            </w:r>
            <w:r w:rsidR="00B36CA7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</w:t>
            </w:r>
            <w:r w:rsidR="00B36CA7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A46742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A4674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A46742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A46742">
              <w:rPr>
                <w:rFonts w:ascii="Arial" w:hAnsi="Arial" w:cs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A46742" w:rsidRDefault="00F13020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Указываются </w:t>
            </w:r>
            <w:r w:rsidR="00C55C50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A46742" w:rsidRDefault="000144A0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, 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установленных</w:t>
            </w:r>
            <w:r w:rsidR="005E009D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,  требования 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которых нарушаются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«е»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A46742" w:rsidRDefault="004C710E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A46742" w:rsidRDefault="00982EAB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A46742" w:rsidRDefault="00982EAB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A46742" w:rsidRDefault="00982EAB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4A5A3B">
        <w:trPr>
          <w:trHeight w:val="761"/>
        </w:trPr>
        <w:tc>
          <w:tcPr>
            <w:tcW w:w="1201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A46742" w:rsidRDefault="00982EAB" w:rsidP="00060C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Указываются </w:t>
            </w: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предельные размеры</w:t>
            </w:r>
            <w:r w:rsidR="002E630A"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земельных участков</w:t>
            </w: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установленные</w:t>
            </w:r>
            <w:r w:rsidR="004A5A3B"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A46742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A46742" w:rsidRDefault="007C601D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A46742" w:rsidTr="002C3F2D">
        <w:trPr>
          <w:trHeight w:val="28"/>
        </w:trPr>
        <w:tc>
          <w:tcPr>
            <w:tcW w:w="1201" w:type="dxa"/>
          </w:tcPr>
          <w:p w:rsidR="002C3F2D" w:rsidRPr="00A46742" w:rsidRDefault="00117D79" w:rsidP="00060C9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A46742" w:rsidRDefault="002C3F2D" w:rsidP="00060C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42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A46742" w:rsidRDefault="000169E8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A46742" w:rsidRDefault="0069019B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066E64" w:rsidRPr="00A46742" w:rsidRDefault="00066E64" w:rsidP="00060C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742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A4674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A46742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A46742">
        <w:rPr>
          <w:rFonts w:ascii="Arial" w:hAnsi="Arial" w:cs="Arial"/>
          <w:sz w:val="24"/>
          <w:szCs w:val="24"/>
        </w:rPr>
        <w:t>замечаний</w:t>
      </w:r>
      <w:r w:rsidRPr="00A46742">
        <w:rPr>
          <w:rFonts w:ascii="Arial" w:hAnsi="Arial" w:cs="Arial"/>
          <w:sz w:val="24"/>
          <w:szCs w:val="24"/>
        </w:rPr>
        <w:t xml:space="preserve">.  </w:t>
      </w:r>
    </w:p>
    <w:p w:rsidR="00066E64" w:rsidRPr="00A46742" w:rsidRDefault="00066E64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E64" w:rsidRPr="00A46742" w:rsidRDefault="00066E64" w:rsidP="00060C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742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A46742">
        <w:rPr>
          <w:rFonts w:ascii="Arial" w:hAnsi="Arial" w:cs="Arial"/>
          <w:sz w:val="24"/>
          <w:szCs w:val="24"/>
        </w:rPr>
        <w:t>________</w:t>
      </w:r>
      <w:r w:rsidRPr="00A46742">
        <w:rPr>
          <w:rFonts w:ascii="Arial" w:hAnsi="Arial" w:cs="Arial"/>
          <w:sz w:val="24"/>
          <w:szCs w:val="24"/>
        </w:rPr>
        <w:t xml:space="preserve">______________, а также в </w:t>
      </w:r>
      <w:r w:rsidRPr="00A46742">
        <w:rPr>
          <w:rFonts w:ascii="Arial" w:hAnsi="Arial" w:cs="Arial"/>
          <w:sz w:val="24"/>
          <w:szCs w:val="24"/>
        </w:rPr>
        <w:lastRenderedPageBreak/>
        <w:t>судебном порядке.</w:t>
      </w:r>
    </w:p>
    <w:p w:rsidR="00066E64" w:rsidRPr="00A46742" w:rsidRDefault="0030238A" w:rsidP="00060C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A46742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A46742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A46742" w:rsidRDefault="00066E64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A46742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A46742" w:rsidRDefault="00A46742" w:rsidP="00060C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У</w:t>
      </w:r>
      <w:r w:rsidR="0030238A" w:rsidRPr="00A46742">
        <w:rPr>
          <w:rFonts w:ascii="Arial" w:hAnsi="Arial" w:cs="Arial"/>
          <w:sz w:val="24"/>
          <w:szCs w:val="24"/>
          <w:lang w:bidi="ru-RU"/>
        </w:rPr>
        <w:t>казывается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647085" w:rsidRPr="00A46742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A46742">
        <w:rPr>
          <w:rFonts w:ascii="Arial" w:eastAsia="Tahoma" w:hAnsi="Arial" w:cs="Arial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A46742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A46742" w:rsidRDefault="00FC2762" w:rsidP="00060C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A46742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A4674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BE7E69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BE7E69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A46742" w:rsidRDefault="00FC2762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A52F81" w:rsidRPr="00A46742" w:rsidRDefault="00A52F81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A46742" w:rsidRDefault="00FC2762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A46742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647085" w:rsidRPr="00A46742" w:rsidRDefault="00647085" w:rsidP="00060C9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47085" w:rsidRPr="00A46742" w:rsidRDefault="00647085" w:rsidP="00060C9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47085" w:rsidRPr="00A46742" w:rsidRDefault="00647085" w:rsidP="00060C9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A43D1" w:rsidRPr="00A46742" w:rsidRDefault="00AE77CE" w:rsidP="00060C9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A46742"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A43D1" w:rsidRPr="00A46742" w:rsidRDefault="008A43D1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46742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A46742" w:rsidRDefault="00A46742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bCs/>
          <w:sz w:val="32"/>
          <w:szCs w:val="32"/>
          <w:lang w:bidi="ru-RU"/>
        </w:rPr>
        <w:t>З А Я В Л Е Н И Е</w:t>
      </w: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bCs/>
          <w:sz w:val="32"/>
          <w:szCs w:val="32"/>
          <w:lang w:bidi="ru-RU"/>
        </w:rPr>
        <w:t>об оставлении заявления о</w:t>
      </w:r>
      <w:r w:rsidR="000D6F28" w:rsidRPr="00A46742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 предоставлении муниципальной услуги</w:t>
      </w:r>
      <w:r w:rsidRPr="00A46742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 без рассмотрения</w:t>
      </w: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A46742" w:rsidRDefault="008A43D1" w:rsidP="00060C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A46742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A46742" w:rsidRDefault="00EB6A27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A46742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A46742" w:rsidRDefault="00EB6A27" w:rsidP="00060C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B6A27" w:rsidRPr="00A46742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A46742" w:rsidRDefault="00EB6A27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:rsidR="00EB6A27" w:rsidRPr="00A46742" w:rsidRDefault="00EB6A27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6A27" w:rsidRPr="00A46742" w:rsidRDefault="00EB6A27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:rsidR="008A43D1" w:rsidRPr="00A46742" w:rsidRDefault="00460985" w:rsidP="00060C9D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A46742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A46742">
        <w:rPr>
          <w:rFonts w:ascii="Arial" w:eastAsia="Tahoma" w:hAnsi="Arial" w:cs="Arial"/>
          <w:sz w:val="24"/>
          <w:szCs w:val="24"/>
          <w:lang w:bidi="ru-RU"/>
        </w:rPr>
        <w:t>от ______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A46742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A46742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A46742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A46742" w:rsidRDefault="00D85853" w:rsidP="00060C9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A46742" w:rsidRDefault="008A43D1" w:rsidP="00060C9D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A46742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D85853" w:rsidRPr="00A46742" w:rsidTr="00D85853">
        <w:trPr>
          <w:trHeight w:val="605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A46742" w:rsidRDefault="00D85853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A46742" w:rsidRDefault="00D85853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428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753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1.1.2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A46742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665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A46742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279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A46742" w:rsidRDefault="00D85853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A46742" w:rsidRDefault="00D85853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331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619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A46742" w:rsidTr="00D85853">
        <w:trPr>
          <w:trHeight w:val="685"/>
        </w:trPr>
        <w:tc>
          <w:tcPr>
            <w:tcW w:w="104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A46742" w:rsidRDefault="000C67CC" w:rsidP="00060C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указ</w:t>
      </w:r>
      <w:r w:rsidR="0060718F" w:rsidRPr="00A46742">
        <w:rPr>
          <w:rFonts w:ascii="Arial" w:hAnsi="Arial" w:cs="Arial"/>
          <w:sz w:val="24"/>
          <w:szCs w:val="24"/>
          <w:lang w:bidi="ru-RU"/>
        </w:rPr>
        <w:t>ать</w:t>
      </w:r>
      <w:r w:rsidRPr="00A46742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60718F" w:rsidRPr="00A46742">
        <w:rPr>
          <w:rFonts w:ascii="Arial" w:hAnsi="Arial" w:cs="Arial"/>
          <w:sz w:val="24"/>
          <w:szCs w:val="24"/>
          <w:lang w:bidi="ru-RU"/>
        </w:rPr>
        <w:t>у</w:t>
      </w:r>
      <w:r w:rsidR="00BE7E69" w:rsidRPr="00A46742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0157A4" w:rsidRPr="00A46742" w:rsidRDefault="000157A4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A46742" w:rsidRDefault="008A43D1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A46742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A46742" w:rsidRDefault="008A43D1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A46742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A46742" w:rsidRDefault="000157A4" w:rsidP="00060C9D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A46742" w:rsidRDefault="008A43D1" w:rsidP="00060C9D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7"/>
        <w:gridCol w:w="222"/>
      </w:tblGrid>
      <w:tr w:rsidR="0008634E" w:rsidRPr="00A46742" w:rsidTr="0008634E">
        <w:tc>
          <w:tcPr>
            <w:tcW w:w="8926" w:type="dxa"/>
            <w:shd w:val="clear" w:color="auto" w:fill="auto"/>
          </w:tcPr>
          <w:p w:rsidR="008A43D1" w:rsidRPr="00A46742" w:rsidRDefault="008A43D1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A46742" w:rsidRDefault="008A43D1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A46742" w:rsidTr="0008634E">
        <w:tc>
          <w:tcPr>
            <w:tcW w:w="8926" w:type="dxa"/>
            <w:shd w:val="clear" w:color="auto" w:fill="auto"/>
          </w:tcPr>
          <w:p w:rsidR="008A43D1" w:rsidRPr="00A46742" w:rsidRDefault="008A43D1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A46742" w:rsidRDefault="008A43D1" w:rsidP="00060C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A46742" w:rsidTr="0008634E">
        <w:tc>
          <w:tcPr>
            <w:tcW w:w="9776" w:type="dxa"/>
            <w:gridSpan w:val="2"/>
            <w:shd w:val="clear" w:color="auto" w:fill="auto"/>
          </w:tcPr>
          <w:p w:rsidR="008A43D1" w:rsidRPr="00A46742" w:rsidRDefault="008A43D1" w:rsidP="00060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A46742" w:rsidRDefault="008A43D1" w:rsidP="00060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A46742" w:rsidTr="00A46742">
        <w:trPr>
          <w:trHeight w:val="731"/>
        </w:trPr>
        <w:tc>
          <w:tcPr>
            <w:tcW w:w="3119" w:type="dxa"/>
            <w:vAlign w:val="bottom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vAlign w:val="bottom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vAlign w:val="bottom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A46742" w:rsidTr="00A46742">
        <w:tc>
          <w:tcPr>
            <w:tcW w:w="311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</w:tcPr>
          <w:p w:rsidR="008A43D1" w:rsidRPr="00A46742" w:rsidRDefault="008A43D1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A46742" w:rsidRDefault="004F6466" w:rsidP="00060C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trike/>
          <w:sz w:val="24"/>
          <w:szCs w:val="24"/>
        </w:rPr>
      </w:pPr>
    </w:p>
    <w:p w:rsidR="004F6466" w:rsidRPr="00A46742" w:rsidRDefault="004F6466" w:rsidP="00060C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trike/>
          <w:sz w:val="24"/>
          <w:szCs w:val="24"/>
        </w:rPr>
      </w:pPr>
    </w:p>
    <w:p w:rsidR="003B208D" w:rsidRPr="00A46742" w:rsidRDefault="003B208D" w:rsidP="00060C9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6466" w:rsidRPr="00A46742" w:rsidRDefault="004F6466" w:rsidP="00060C9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A46742">
        <w:rPr>
          <w:rFonts w:ascii="Arial" w:hAnsi="Arial" w:cs="Arial"/>
          <w:b/>
          <w:bCs/>
          <w:sz w:val="32"/>
          <w:szCs w:val="32"/>
        </w:rPr>
        <w:t>П</w:t>
      </w:r>
      <w:r w:rsidR="00AE77CE" w:rsidRPr="00A46742">
        <w:rPr>
          <w:rFonts w:ascii="Arial" w:hAnsi="Arial" w:cs="Arial"/>
          <w:b/>
          <w:bCs/>
          <w:sz w:val="32"/>
          <w:szCs w:val="32"/>
        </w:rPr>
        <w:t>риложение № 6</w:t>
      </w:r>
    </w:p>
    <w:p w:rsidR="004F6466" w:rsidRPr="00A46742" w:rsidRDefault="004F6466" w:rsidP="00060C9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46742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F6466" w:rsidRPr="00A46742" w:rsidRDefault="004F6466" w:rsidP="00060C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A46742" w:rsidRDefault="004F6466" w:rsidP="00060C9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6742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A46742" w:rsidRDefault="004F6466" w:rsidP="00060C9D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A46742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6"/>
      </w:r>
      <w:r w:rsidRPr="00A46742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A46742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A46742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4F6466" w:rsidRPr="00A46742" w:rsidRDefault="004F6466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08634E" w:rsidRPr="00A46742" w:rsidRDefault="0008634E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4F6466" w:rsidRPr="00A46742" w:rsidRDefault="004F6466" w:rsidP="00060C9D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32"/>
          <w:szCs w:val="32"/>
          <w:lang w:bidi="ru-RU"/>
        </w:rPr>
      </w:pP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>Р Е Ш Е Н И Е</w:t>
      </w:r>
      <w:r w:rsidRPr="00A46742">
        <w:rPr>
          <w:rFonts w:ascii="Arial" w:eastAsia="Tahoma" w:hAnsi="Arial" w:cs="Arial"/>
          <w:b/>
          <w:sz w:val="32"/>
          <w:szCs w:val="32"/>
          <w:lang w:bidi="ru-RU"/>
        </w:rPr>
        <w:br/>
        <w:t xml:space="preserve"> об оставлении заявления о </w:t>
      </w:r>
      <w:r w:rsidR="000D6F28" w:rsidRPr="00A46742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предоставлении муниципальной услуги </w:t>
      </w:r>
      <w:r w:rsidRPr="00A46742">
        <w:rPr>
          <w:rFonts w:ascii="Arial" w:eastAsia="Tahoma" w:hAnsi="Arial" w:cs="Arial"/>
          <w:b/>
          <w:sz w:val="32"/>
          <w:szCs w:val="32"/>
          <w:lang w:bidi="ru-RU"/>
        </w:rPr>
        <w:t>без рассмотрения</w:t>
      </w: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br/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60718F" w:rsidRPr="00A46742">
        <w:rPr>
          <w:rFonts w:ascii="Arial" w:hAnsi="Arial" w:cs="Arial"/>
          <w:sz w:val="24"/>
          <w:szCs w:val="24"/>
          <w:lang w:bidi="ru-RU"/>
        </w:rPr>
        <w:t>указать</w:t>
      </w:r>
      <w:r w:rsidR="00821C44">
        <w:rPr>
          <w:rFonts w:ascii="Arial" w:hAnsi="Arial" w:cs="Arial"/>
          <w:sz w:val="24"/>
          <w:szCs w:val="24"/>
          <w:lang w:bidi="ru-RU"/>
        </w:rPr>
        <w:t xml:space="preserve"> </w:t>
      </w:r>
      <w:r w:rsidR="0060718F" w:rsidRPr="00A46742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4F6466" w:rsidRPr="00A46742" w:rsidRDefault="004F6466" w:rsidP="0006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A46742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821C44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A46742" w:rsidRDefault="00283600" w:rsidP="00060C9D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>указать</w:t>
      </w:r>
      <w:r w:rsidR="00821C44">
        <w:rPr>
          <w:rFonts w:ascii="Arial" w:hAnsi="Arial" w:cs="Arial"/>
          <w:sz w:val="24"/>
          <w:szCs w:val="24"/>
          <w:lang w:bidi="ru-RU"/>
        </w:rPr>
        <w:t xml:space="preserve"> </w:t>
      </w:r>
      <w:r w:rsidR="004F6466" w:rsidRPr="00A46742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A46742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A46742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:rsidR="004F6466" w:rsidRPr="00A46742" w:rsidRDefault="004F6466" w:rsidP="00060C9D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A46742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A46742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A46742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A46742" w:rsidRDefault="0060718F" w:rsidP="00060C9D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Pr="00A46742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A46742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A46742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:rsidR="004F6466" w:rsidRPr="00A46742" w:rsidRDefault="004F6466" w:rsidP="00060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A46742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A46742" w:rsidRDefault="004F6466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A46742" w:rsidRDefault="004F6466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A46742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A46742" w:rsidRDefault="004F6466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A46742" w:rsidRDefault="004F6466" w:rsidP="00060C9D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A46742" w:rsidRDefault="004F6466" w:rsidP="00060C9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A46742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A46742" w:rsidRDefault="004F6466" w:rsidP="00060C9D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A46742" w:rsidRDefault="004F6466" w:rsidP="00060C9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A46742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sectPr w:rsidR="004F6466" w:rsidRPr="00A46742" w:rsidSect="002956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3E" w:rsidRDefault="00E36E3E" w:rsidP="0041047E">
      <w:pPr>
        <w:spacing w:after="0" w:line="240" w:lineRule="auto"/>
      </w:pPr>
      <w:r>
        <w:separator/>
      </w:r>
    </w:p>
  </w:endnote>
  <w:endnote w:type="continuationSeparator" w:id="1">
    <w:p w:rsidR="00E36E3E" w:rsidRDefault="00E36E3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3E" w:rsidRDefault="00E36E3E" w:rsidP="0041047E">
      <w:pPr>
        <w:spacing w:after="0" w:line="240" w:lineRule="auto"/>
      </w:pPr>
      <w:r>
        <w:separator/>
      </w:r>
    </w:p>
  </w:footnote>
  <w:footnote w:type="continuationSeparator" w:id="1">
    <w:p w:rsidR="00E36E3E" w:rsidRDefault="00E36E3E" w:rsidP="0041047E">
      <w:pPr>
        <w:spacing w:after="0" w:line="240" w:lineRule="auto"/>
      </w:pPr>
      <w:r>
        <w:continuationSeparator/>
      </w:r>
    </w:p>
  </w:footnote>
  <w:footnote w:id="2">
    <w:p w:rsidR="00060C9D" w:rsidRPr="00A76F0C" w:rsidRDefault="00060C9D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060C9D" w:rsidRPr="00A76F0C" w:rsidRDefault="00060C9D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060C9D" w:rsidRPr="00A76F0C" w:rsidRDefault="00060C9D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060C9D" w:rsidRPr="00A76F0C" w:rsidRDefault="00060C9D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060C9D" w:rsidRPr="00A76F0C" w:rsidRDefault="00060C9D" w:rsidP="004F6466">
      <w:pPr>
        <w:pStyle w:val="ab"/>
        <w:rPr>
          <w:b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060C9D" w:rsidRDefault="00060C9D">
        <w:pPr>
          <w:pStyle w:val="a7"/>
          <w:jc w:val="center"/>
        </w:pPr>
        <w:fldSimple w:instr="PAGE   \* MERGEFORMAT">
          <w:r w:rsidR="00821C44">
            <w:rPr>
              <w:noProof/>
            </w:rPr>
            <w:t>33</w:t>
          </w:r>
        </w:fldSimple>
      </w:p>
    </w:sdtContent>
  </w:sdt>
  <w:p w:rsidR="00060C9D" w:rsidRDefault="00060C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0C9D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56DA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658D5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B76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1B7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2FED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1C44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42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EA3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5E19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6E3E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454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45D0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A3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2">
    <w:name w:val="Font Style32"/>
    <w:basedOn w:val="a0"/>
    <w:rsid w:val="002956DA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_"/>
    <w:link w:val="11"/>
    <w:locked/>
    <w:rsid w:val="002956D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2956DA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styleId="af2">
    <w:name w:val="Hyperlink"/>
    <w:basedOn w:val="a0"/>
    <w:uiPriority w:val="99"/>
    <w:unhideWhenUsed/>
    <w:rsid w:val="00060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6;&#1083;&#1103;&#1085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933-7464-4720-96FD-70067FF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11655</Words>
  <Characters>66437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Admin</cp:lastModifiedBy>
  <cp:revision>6</cp:revision>
  <cp:lastPrinted>2023-09-13T12:31:00Z</cp:lastPrinted>
  <dcterms:created xsi:type="dcterms:W3CDTF">2023-10-18T11:25:00Z</dcterms:created>
  <dcterms:modified xsi:type="dcterms:W3CDTF">2023-11-22T04:11:00Z</dcterms:modified>
</cp:coreProperties>
</file>