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BC" w:rsidRDefault="001A44BC">
      <w:pPr>
        <w:pStyle w:val="ConsPlusTitlePage"/>
        <w:rPr>
          <w:rFonts w:cs="Times New Roman CYR"/>
        </w:rPr>
      </w:pPr>
      <w:r>
        <w:rPr>
          <w:rFonts w:cs="Times New Roman CYR"/>
        </w:rPr>
        <w:br/>
      </w:r>
    </w:p>
    <w:p w:rsidR="001A44BC" w:rsidRDefault="001A44BC">
      <w:pPr>
        <w:pStyle w:val="ConsPlusNormal"/>
        <w:jc w:val="both"/>
        <w:outlineLvl w:val="0"/>
      </w:pPr>
    </w:p>
    <w:p w:rsidR="001A44BC" w:rsidRDefault="001A44BC" w:rsidP="00DE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1A44BC" w:rsidRDefault="001A44BC" w:rsidP="00DE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A44BC" w:rsidRDefault="001A44BC" w:rsidP="00DE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743D5">
        <w:rPr>
          <w:b/>
          <w:bCs/>
          <w:sz w:val="28"/>
          <w:szCs w:val="28"/>
        </w:rPr>
        <w:t>КРАСНОПОЛЯНСКИЙ</w:t>
      </w:r>
      <w:r>
        <w:rPr>
          <w:b/>
          <w:bCs/>
          <w:sz w:val="28"/>
          <w:szCs w:val="28"/>
        </w:rPr>
        <w:t xml:space="preserve"> СЕЛЬСОВЕТ </w:t>
      </w:r>
    </w:p>
    <w:p w:rsidR="001A44BC" w:rsidRDefault="001A44BC" w:rsidP="00DE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РАЙОНА </w:t>
      </w:r>
    </w:p>
    <w:p w:rsidR="001A44BC" w:rsidRDefault="001A44BC" w:rsidP="00DE41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1A44BC" w:rsidRDefault="001A44BC" w:rsidP="00DE4173">
      <w:pPr>
        <w:jc w:val="center"/>
        <w:rPr>
          <w:sz w:val="28"/>
          <w:szCs w:val="28"/>
        </w:rPr>
      </w:pPr>
    </w:p>
    <w:p w:rsidR="001A44BC" w:rsidRPr="00C65B3A" w:rsidRDefault="001A44BC" w:rsidP="00DE4173">
      <w:pPr>
        <w:jc w:val="center"/>
        <w:rPr>
          <w:b/>
          <w:bCs/>
          <w:sz w:val="28"/>
          <w:szCs w:val="28"/>
        </w:rPr>
      </w:pPr>
      <w:r w:rsidRPr="00C65B3A">
        <w:rPr>
          <w:b/>
          <w:bCs/>
          <w:sz w:val="28"/>
          <w:szCs w:val="28"/>
        </w:rPr>
        <w:t>РЕШЕНИЕ</w:t>
      </w:r>
    </w:p>
    <w:p w:rsidR="001A44BC" w:rsidRPr="00C65B3A" w:rsidRDefault="001A44BC" w:rsidP="00DE4173">
      <w:pPr>
        <w:jc w:val="center"/>
        <w:rPr>
          <w:b/>
          <w:bCs/>
          <w:sz w:val="28"/>
          <w:szCs w:val="28"/>
        </w:rPr>
      </w:pPr>
      <w:r w:rsidRPr="00C65B3A">
        <w:rPr>
          <w:b/>
          <w:bCs/>
          <w:sz w:val="28"/>
          <w:szCs w:val="28"/>
        </w:rPr>
        <w:t xml:space="preserve">от </w:t>
      </w:r>
      <w:r w:rsidR="000743D5">
        <w:rPr>
          <w:b/>
          <w:bCs/>
          <w:sz w:val="28"/>
          <w:szCs w:val="28"/>
        </w:rPr>
        <w:t>11.10</w:t>
      </w:r>
      <w:r>
        <w:rPr>
          <w:b/>
          <w:bCs/>
          <w:sz w:val="28"/>
          <w:szCs w:val="28"/>
        </w:rPr>
        <w:t>.202</w:t>
      </w:r>
      <w:r w:rsidR="000743D5">
        <w:rPr>
          <w:b/>
          <w:bCs/>
          <w:sz w:val="28"/>
          <w:szCs w:val="28"/>
        </w:rPr>
        <w:t>2</w:t>
      </w:r>
      <w:r w:rsidRPr="00C65B3A">
        <w:rPr>
          <w:b/>
          <w:bCs/>
          <w:sz w:val="28"/>
          <w:szCs w:val="28"/>
        </w:rPr>
        <w:t xml:space="preserve"> г                                                                 № </w:t>
      </w:r>
      <w:r w:rsidR="000743D5">
        <w:rPr>
          <w:b/>
          <w:bCs/>
          <w:sz w:val="28"/>
          <w:szCs w:val="28"/>
        </w:rPr>
        <w:t>20</w:t>
      </w:r>
      <w:r w:rsidRPr="00C65B3A">
        <w:rPr>
          <w:b/>
          <w:bCs/>
          <w:sz w:val="28"/>
          <w:szCs w:val="28"/>
        </w:rPr>
        <w:t>/</w:t>
      </w:r>
      <w:r w:rsidR="000743D5">
        <w:rPr>
          <w:b/>
          <w:bCs/>
          <w:sz w:val="28"/>
          <w:szCs w:val="28"/>
        </w:rPr>
        <w:t>8</w:t>
      </w:r>
      <w:r w:rsidRPr="00C65B3A">
        <w:rPr>
          <w:b/>
          <w:bCs/>
          <w:sz w:val="28"/>
          <w:szCs w:val="28"/>
        </w:rPr>
        <w:t xml:space="preserve"> р.С.</w:t>
      </w:r>
    </w:p>
    <w:p w:rsidR="001A44BC" w:rsidRDefault="001A44BC" w:rsidP="00DE4173">
      <w:pPr>
        <w:jc w:val="center"/>
        <w:rPr>
          <w:sz w:val="28"/>
          <w:szCs w:val="28"/>
        </w:rPr>
      </w:pPr>
    </w:p>
    <w:p w:rsidR="001A44BC" w:rsidRDefault="001A44BC">
      <w:pPr>
        <w:pStyle w:val="ConsPlusTitle"/>
        <w:jc w:val="center"/>
      </w:pPr>
    </w:p>
    <w:p w:rsidR="001A44BC" w:rsidRDefault="001A44BC">
      <w:pPr>
        <w:pStyle w:val="ConsPlusTitle"/>
        <w:jc w:val="center"/>
      </w:pPr>
    </w:p>
    <w:p w:rsidR="001A44BC" w:rsidRDefault="001A44BC">
      <w:pPr>
        <w:pStyle w:val="ConsPlusTitle"/>
        <w:jc w:val="center"/>
      </w:pPr>
      <w:r>
        <w:t>Об утверждении порядка проведения осмотра зданий,</w:t>
      </w:r>
    </w:p>
    <w:p w:rsidR="001A44BC" w:rsidRDefault="001A44BC">
      <w:pPr>
        <w:pStyle w:val="ConsPlusTitle"/>
        <w:jc w:val="center"/>
      </w:pPr>
      <w:r>
        <w:t>сооружений в целях оценки их технического состояния</w:t>
      </w:r>
    </w:p>
    <w:p w:rsidR="001A44BC" w:rsidRDefault="001A44BC">
      <w:pPr>
        <w:pStyle w:val="ConsPlusTitle"/>
        <w:jc w:val="center"/>
      </w:pPr>
      <w:r>
        <w:t>и надлежащего технического обслуживания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статей 12</w:t>
        </w:r>
      </w:hyperlink>
      <w:r>
        <w:t xml:space="preserve">, </w:t>
      </w:r>
      <w:hyperlink r:id="rId5" w:history="1">
        <w:r>
          <w:rPr>
            <w:color w:val="0000FF"/>
          </w:rPr>
          <w:t>132</w:t>
        </w:r>
      </w:hyperlink>
      <w:r>
        <w:t xml:space="preserve"> Конституции Российской Федерации, </w:t>
      </w:r>
      <w:hyperlink r:id="rId6" w:history="1">
        <w:r>
          <w:rPr>
            <w:color w:val="0000FF"/>
          </w:rPr>
          <w:t>пункта 26 статьи 16</w:t>
        </w:r>
      </w:hyperlink>
      <w:r>
        <w:t xml:space="preserve">, </w:t>
      </w:r>
      <w:hyperlink r:id="rId7" w:history="1">
        <w:r>
          <w:rPr>
            <w:color w:val="0000FF"/>
          </w:rPr>
          <w:t>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пункта 11 статьи 55.24</w:t>
        </w:r>
      </w:hyperlink>
      <w:r>
        <w:t xml:space="preserve"> Градостроительного кодекса Российской Федерации и, руководствуясь Уставом муниципального образования </w:t>
      </w:r>
      <w:r w:rsidR="000743D5">
        <w:t>Краснополянский</w:t>
      </w:r>
      <w:r>
        <w:t xml:space="preserve"> сельсовет</w:t>
      </w:r>
      <w:r w:rsidRPr="00DE4173">
        <w:rPr>
          <w:sz w:val="28"/>
          <w:szCs w:val="28"/>
        </w:rPr>
        <w:t xml:space="preserve"> </w:t>
      </w:r>
      <w:r w:rsidRPr="00DE4173">
        <w:t xml:space="preserve">Новосергиевского района Оренбургской области, Совет депутатов  муниципального образования </w:t>
      </w:r>
      <w:r w:rsidR="000743D5">
        <w:t>Краснополянский</w:t>
      </w:r>
      <w:r w:rsidRPr="00DE4173">
        <w:t xml:space="preserve"> сельсовет Новосергиевского  района Оренбургской области</w:t>
      </w:r>
      <w:r w:rsidRPr="009E141F">
        <w:rPr>
          <w:sz w:val="28"/>
          <w:szCs w:val="28"/>
        </w:rPr>
        <w:t xml:space="preserve">      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РЕШИЛ: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1A44BC" w:rsidRPr="00FA268A" w:rsidRDefault="001A44BC" w:rsidP="00FA268A">
      <w:pPr>
        <w:pStyle w:val="ConsPlusNormal"/>
        <w:ind w:firstLine="709"/>
        <w:jc w:val="both"/>
      </w:pPr>
      <w:r w:rsidRPr="00FA268A"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0743D5">
        <w:t>Краснополянский</w:t>
      </w:r>
      <w:r w:rsidRPr="00FA268A">
        <w:t xml:space="preserve"> сельсовет Новосергиевского района Оренбургской области в сети «Интернет».</w:t>
      </w:r>
    </w:p>
    <w:p w:rsidR="001A44BC" w:rsidRPr="00FA268A" w:rsidRDefault="001A44BC" w:rsidP="00FA268A">
      <w:pPr>
        <w:pStyle w:val="ConsPlusNormal"/>
        <w:ind w:firstLine="709"/>
        <w:jc w:val="both"/>
        <w:rPr>
          <w:sz w:val="28"/>
          <w:szCs w:val="28"/>
        </w:rPr>
      </w:pPr>
      <w:r w:rsidRPr="00FA268A">
        <w:t xml:space="preserve">3. Контроль за исполнением данного решения возложить на главу  администрации </w:t>
      </w:r>
      <w:r w:rsidR="000743D5">
        <w:t>Т.В. Дедловская</w:t>
      </w:r>
    </w:p>
    <w:p w:rsidR="001A44BC" w:rsidRPr="00FA268A" w:rsidRDefault="001A44BC" w:rsidP="00FA268A">
      <w:pPr>
        <w:pStyle w:val="ConsPlusNormal"/>
        <w:ind w:firstLine="709"/>
        <w:jc w:val="both"/>
      </w:pPr>
    </w:p>
    <w:p w:rsidR="001A44BC" w:rsidRPr="00FA268A" w:rsidRDefault="001A44BC" w:rsidP="00FA268A">
      <w:pPr>
        <w:pStyle w:val="ConsPlusNormal"/>
        <w:ind w:firstLine="709"/>
        <w:jc w:val="both"/>
      </w:pPr>
    </w:p>
    <w:p w:rsidR="001A44BC" w:rsidRDefault="001A44BC">
      <w:pPr>
        <w:pStyle w:val="ConsPlusNormal"/>
        <w:jc w:val="right"/>
      </w:pPr>
    </w:p>
    <w:p w:rsidR="001A44BC" w:rsidRPr="00DB38D2" w:rsidRDefault="001A44BC" w:rsidP="00A179CC">
      <w:pPr>
        <w:rPr>
          <w:rFonts w:ascii="Times New Roman" w:hAnsi="Times New Roman" w:cs="Times New Roman"/>
        </w:rPr>
      </w:pPr>
    </w:p>
    <w:p w:rsidR="001A44BC" w:rsidRPr="00DB38D2" w:rsidRDefault="001A44BC" w:rsidP="00A179CC">
      <w:pPr>
        <w:shd w:val="clear" w:color="auto" w:fill="FFFFFF"/>
        <w:ind w:right="29"/>
        <w:rPr>
          <w:rFonts w:ascii="Times New Roman" w:hAnsi="Times New Roman" w:cs="Times New Roman"/>
          <w:color w:val="000000"/>
        </w:rPr>
      </w:pPr>
      <w:r w:rsidRPr="00DB38D2">
        <w:rPr>
          <w:rFonts w:ascii="Times New Roman" w:hAnsi="Times New Roman" w:cs="Times New Roman"/>
          <w:color w:val="000000"/>
        </w:rPr>
        <w:t>Председатель Совета депутатов</w:t>
      </w:r>
      <w:r w:rsidRPr="00DB38D2">
        <w:rPr>
          <w:rFonts w:ascii="Times New Roman" w:hAnsi="Times New Roman" w:cs="Times New Roman"/>
          <w:color w:val="000000"/>
        </w:rPr>
        <w:tab/>
      </w:r>
      <w:r w:rsidRPr="00DB38D2">
        <w:rPr>
          <w:rFonts w:ascii="Times New Roman" w:hAnsi="Times New Roman" w:cs="Times New Roman"/>
          <w:color w:val="000000"/>
        </w:rPr>
        <w:tab/>
      </w:r>
      <w:r w:rsidRPr="00DB38D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="000743D5">
        <w:rPr>
          <w:rFonts w:ascii="Times New Roman" w:hAnsi="Times New Roman" w:cs="Times New Roman"/>
          <w:color w:val="000000"/>
        </w:rPr>
        <w:t xml:space="preserve">Т.Н. </w:t>
      </w:r>
      <w:proofErr w:type="spellStart"/>
      <w:r w:rsidR="000743D5">
        <w:rPr>
          <w:rFonts w:ascii="Times New Roman" w:hAnsi="Times New Roman" w:cs="Times New Roman"/>
          <w:color w:val="000000"/>
        </w:rPr>
        <w:t>Захаренко</w:t>
      </w:r>
      <w:proofErr w:type="spellEnd"/>
      <w:r w:rsidRPr="00DB38D2">
        <w:rPr>
          <w:rFonts w:ascii="Times New Roman" w:hAnsi="Times New Roman" w:cs="Times New Roman"/>
          <w:color w:val="000000"/>
        </w:rPr>
        <w:tab/>
      </w:r>
    </w:p>
    <w:p w:rsidR="001A44BC" w:rsidRPr="00DB38D2" w:rsidRDefault="001A44BC" w:rsidP="00A179CC">
      <w:pPr>
        <w:shd w:val="clear" w:color="auto" w:fill="FFFFFF"/>
        <w:ind w:left="1497" w:right="29"/>
        <w:rPr>
          <w:rFonts w:ascii="Times New Roman" w:hAnsi="Times New Roman" w:cs="Times New Roman"/>
          <w:color w:val="000000"/>
        </w:rPr>
      </w:pPr>
    </w:p>
    <w:p w:rsidR="001A44BC" w:rsidRPr="00DB38D2" w:rsidRDefault="001A44BC" w:rsidP="00A179CC">
      <w:pPr>
        <w:shd w:val="clear" w:color="auto" w:fill="FFFFFF"/>
        <w:ind w:right="29"/>
        <w:rPr>
          <w:rFonts w:ascii="Times New Roman" w:hAnsi="Times New Roman" w:cs="Times New Roman"/>
          <w:color w:val="000000"/>
        </w:rPr>
      </w:pPr>
      <w:r w:rsidRPr="00DB38D2">
        <w:rPr>
          <w:rFonts w:ascii="Times New Roman" w:hAnsi="Times New Roman" w:cs="Times New Roman"/>
          <w:color w:val="000000"/>
        </w:rPr>
        <w:t xml:space="preserve">Глава муниципального образования </w:t>
      </w:r>
    </w:p>
    <w:p w:rsidR="001A44BC" w:rsidRPr="00DB38D2" w:rsidRDefault="000743D5" w:rsidP="00A179CC">
      <w:pPr>
        <w:shd w:val="clear" w:color="auto" w:fill="FFFFFF"/>
        <w:ind w:right="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Краснополянский</w:t>
      </w:r>
      <w:r w:rsidR="001A44BC" w:rsidRPr="00DB38D2">
        <w:rPr>
          <w:rFonts w:ascii="Times New Roman" w:hAnsi="Times New Roman" w:cs="Times New Roman"/>
          <w:color w:val="000000"/>
        </w:rPr>
        <w:t xml:space="preserve"> сельсовет</w:t>
      </w:r>
      <w:r w:rsidR="001A44BC" w:rsidRPr="00DB38D2">
        <w:rPr>
          <w:rFonts w:ascii="Times New Roman" w:hAnsi="Times New Roman" w:cs="Times New Roman"/>
          <w:color w:val="000000"/>
        </w:rPr>
        <w:tab/>
      </w:r>
      <w:r w:rsidR="001A44BC" w:rsidRPr="00DB38D2">
        <w:rPr>
          <w:rFonts w:ascii="Times New Roman" w:hAnsi="Times New Roman" w:cs="Times New Roman"/>
          <w:color w:val="000000"/>
        </w:rPr>
        <w:tab/>
      </w:r>
      <w:r w:rsidR="001A44BC" w:rsidRPr="00DB38D2">
        <w:rPr>
          <w:rFonts w:ascii="Times New Roman" w:hAnsi="Times New Roman" w:cs="Times New Roman"/>
          <w:color w:val="000000"/>
        </w:rPr>
        <w:tab/>
      </w:r>
      <w:r w:rsidR="001A44BC" w:rsidRPr="00DB38D2">
        <w:rPr>
          <w:rFonts w:ascii="Times New Roman" w:hAnsi="Times New Roman" w:cs="Times New Roman"/>
          <w:color w:val="000000"/>
        </w:rPr>
        <w:tab/>
      </w:r>
      <w:r w:rsidR="001A44BC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Т.В. Дедловская</w:t>
      </w:r>
    </w:p>
    <w:p w:rsidR="001A44BC" w:rsidRPr="00DB38D2" w:rsidRDefault="001A44BC" w:rsidP="00A179CC">
      <w:pPr>
        <w:shd w:val="clear" w:color="auto" w:fill="FFFFFF"/>
        <w:ind w:right="29"/>
        <w:rPr>
          <w:rFonts w:ascii="Times New Roman" w:hAnsi="Times New Roman" w:cs="Times New Roman"/>
          <w:color w:val="000000"/>
        </w:rPr>
      </w:pPr>
    </w:p>
    <w:p w:rsidR="001A44BC" w:rsidRDefault="001A44BC" w:rsidP="00A179CC">
      <w:pPr>
        <w:shd w:val="clear" w:color="auto" w:fill="FFFFFF"/>
        <w:ind w:right="29"/>
        <w:rPr>
          <w:rFonts w:ascii="Times New Roman" w:hAnsi="Times New Roman" w:cs="Times New Roman"/>
        </w:rPr>
      </w:pPr>
    </w:p>
    <w:p w:rsidR="001A44BC" w:rsidRDefault="001A44BC" w:rsidP="00A179CC">
      <w:pPr>
        <w:shd w:val="clear" w:color="auto" w:fill="FFFFFF"/>
        <w:ind w:right="29"/>
        <w:rPr>
          <w:rFonts w:ascii="Times New Roman" w:hAnsi="Times New Roman" w:cs="Times New Roman"/>
        </w:rPr>
      </w:pPr>
    </w:p>
    <w:p w:rsidR="001A44BC" w:rsidRPr="00DB38D2" w:rsidRDefault="001A44BC" w:rsidP="00A179CC">
      <w:pPr>
        <w:shd w:val="clear" w:color="auto" w:fill="FFFFFF"/>
        <w:ind w:right="29"/>
        <w:rPr>
          <w:rFonts w:ascii="Times New Roman" w:hAnsi="Times New Roman" w:cs="Times New Roman"/>
        </w:rPr>
      </w:pPr>
      <w:r w:rsidRPr="00DB38D2">
        <w:rPr>
          <w:rFonts w:ascii="Times New Roman" w:hAnsi="Times New Roman" w:cs="Times New Roman"/>
        </w:rPr>
        <w:t>Разослано: прокурору, в дело</w:t>
      </w:r>
    </w:p>
    <w:p w:rsidR="001A44BC" w:rsidRPr="00DB38D2" w:rsidRDefault="001A44BC" w:rsidP="00A179CC">
      <w:pPr>
        <w:rPr>
          <w:rFonts w:ascii="Times New Roman" w:hAnsi="Times New Roman" w:cs="Times New Roman"/>
        </w:rPr>
      </w:pPr>
    </w:p>
    <w:p w:rsidR="001A44BC" w:rsidRDefault="001A44BC">
      <w:pPr>
        <w:pStyle w:val="ConsPlusNormal"/>
        <w:jc w:val="right"/>
      </w:pPr>
    </w:p>
    <w:p w:rsidR="001A44BC" w:rsidRDefault="001A44BC" w:rsidP="00FA268A">
      <w:pPr>
        <w:jc w:val="right"/>
        <w:rPr>
          <w:rFonts w:ascii="Times New Roman" w:hAnsi="Times New Roman" w:cs="Times New Roman"/>
          <w:b/>
          <w:bCs/>
        </w:rPr>
      </w:pP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t xml:space="preserve">к Решению Совета депутатов 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A44BC" w:rsidRPr="00DB38D2" w:rsidRDefault="000743D5" w:rsidP="00FA268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Краснополянский</w:t>
      </w:r>
      <w:r w:rsidR="001A44BC" w:rsidRPr="00DB38D2">
        <w:rPr>
          <w:rFonts w:ascii="Times New Roman" w:hAnsi="Times New Roman" w:cs="Times New Roman"/>
          <w:b/>
          <w:bCs/>
        </w:rPr>
        <w:t xml:space="preserve"> сельсовет 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t xml:space="preserve">от </w:t>
      </w:r>
      <w:r w:rsidR="000743D5">
        <w:rPr>
          <w:rFonts w:ascii="Times New Roman" w:hAnsi="Times New Roman" w:cs="Times New Roman"/>
          <w:b/>
          <w:bCs/>
        </w:rPr>
        <w:t>11.10.2022 №   2</w:t>
      </w:r>
      <w:r w:rsidRPr="00DB38D2">
        <w:rPr>
          <w:rFonts w:ascii="Times New Roman" w:hAnsi="Times New Roman" w:cs="Times New Roman"/>
          <w:b/>
          <w:bCs/>
        </w:rPr>
        <w:t>0/</w:t>
      </w:r>
      <w:r w:rsidR="000743D5">
        <w:rPr>
          <w:rFonts w:ascii="Times New Roman" w:hAnsi="Times New Roman" w:cs="Times New Roman"/>
          <w:b/>
          <w:bCs/>
        </w:rPr>
        <w:t>8</w:t>
      </w:r>
      <w:r w:rsidRPr="00DB38D2">
        <w:rPr>
          <w:rFonts w:ascii="Times New Roman" w:hAnsi="Times New Roman" w:cs="Times New Roman"/>
          <w:b/>
          <w:bCs/>
        </w:rPr>
        <w:t xml:space="preserve"> р.С.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Title"/>
        <w:jc w:val="center"/>
      </w:pPr>
      <w:bookmarkStart w:id="0" w:name="P33"/>
      <w:bookmarkEnd w:id="0"/>
      <w:r>
        <w:t>Порядок</w:t>
      </w:r>
    </w:p>
    <w:p w:rsidR="001A44BC" w:rsidRDefault="001A44BC">
      <w:pPr>
        <w:pStyle w:val="ConsPlusTitle"/>
        <w:jc w:val="center"/>
      </w:pPr>
      <w:r>
        <w:t>проведения осмотра зданий, сооружений в целях оценки</w:t>
      </w:r>
    </w:p>
    <w:p w:rsidR="001A44BC" w:rsidRDefault="001A44BC">
      <w:pPr>
        <w:pStyle w:val="ConsPlusTitle"/>
        <w:jc w:val="center"/>
      </w:pPr>
      <w:r>
        <w:t>их технического состояния и надлежащего</w:t>
      </w:r>
    </w:p>
    <w:p w:rsidR="001A44BC" w:rsidRDefault="001A44BC">
      <w:pPr>
        <w:pStyle w:val="ConsPlusTitle"/>
        <w:jc w:val="center"/>
      </w:pPr>
      <w:r>
        <w:t>технического обслуживания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Title"/>
        <w:jc w:val="center"/>
        <w:outlineLvl w:val="1"/>
      </w:pPr>
      <w:r>
        <w:t>1. Общие положения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 xml:space="preserve">1.1. Проведение осмотра зданий, сооружений в целях оценки их технического состояния и надлежащего технического обслуживания (далее - порядок) осуществляется в соответствии с нормами Градостроительного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1.2. Настоящий порядок определяет орган местного самоуправле</w:t>
      </w:r>
      <w:r w:rsidR="000743D5">
        <w:t>ния муниципального образования Краснополянский</w:t>
      </w:r>
      <w:r>
        <w:t xml:space="preserve"> сельсовет, который проводит осмотр зданий, сооружений; порядок и сроки проведения осмотров, в том числе права и обязанности лиц, ответственных за эксплуатацию зданий, сооружений, а также результат проведения осмотров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1.3. Органом местного самоуправления муниципального образования </w:t>
      </w:r>
      <w:r w:rsidR="000743D5">
        <w:t>Краснополянский</w:t>
      </w:r>
      <w:r>
        <w:t xml:space="preserve"> сельсовет, уполномоченным на проведение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осмотр зданий, сооружений), является администрация</w:t>
      </w:r>
      <w:r w:rsidR="000743D5" w:rsidRPr="000743D5">
        <w:t xml:space="preserve"> </w:t>
      </w:r>
      <w:r w:rsidR="000743D5">
        <w:t>Краснополянский</w:t>
      </w:r>
      <w:r>
        <w:t xml:space="preserve"> сельсовета в лице главы администрации </w:t>
      </w:r>
      <w:r w:rsidR="000743D5">
        <w:t>Краснополянский</w:t>
      </w:r>
      <w:r>
        <w:t xml:space="preserve"> сельсовета, который для организации исполнения указанного полномочия создает Комиссию (далее - Комиссия).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Состав и порядок деятельности Комиссии определяются муниципальным правовым актом администрации </w:t>
      </w:r>
      <w:r w:rsidR="000743D5">
        <w:t>Краснополянский</w:t>
      </w:r>
      <w:r>
        <w:t xml:space="preserve"> сельсовета.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1.4. Объектом осмотров являются объекты капитального строительства - здания и сооружения, эксплуатируемые в границах муниципального образования </w:t>
      </w:r>
      <w:r w:rsidR="000743D5">
        <w:t xml:space="preserve">Краснополянский </w:t>
      </w:r>
      <w:r>
        <w:t>сельсовет,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1.5. Проведение осмотра зданий, сооружений осуществляется в соответствии с требованиями законодательства Российской Федерации к эксплуатации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bookmarkStart w:id="1" w:name="P46"/>
      <w:bookmarkEnd w:id="1"/>
      <w:r>
        <w:t xml:space="preserve">1.6. Срок проведения осмотра зданий, сооружений и направление его результатов лицам, указанным в </w:t>
      </w:r>
      <w:hyperlink w:anchor="P87" w:history="1">
        <w:r>
          <w:rPr>
            <w:color w:val="0000FF"/>
          </w:rPr>
          <w:t>пунктах 3.8</w:t>
        </w:r>
      </w:hyperlink>
      <w:r>
        <w:t xml:space="preserve">, </w:t>
      </w:r>
      <w:hyperlink w:anchor="P101" w:history="1">
        <w:r>
          <w:rPr>
            <w:color w:val="0000FF"/>
          </w:rPr>
          <w:t>3.12</w:t>
        </w:r>
      </w:hyperlink>
      <w:r>
        <w:t xml:space="preserve"> Порядка, не должен превышать: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- 30 дней со дня поступления заявления физических или юридических лиц о </w:t>
      </w:r>
      <w:r>
        <w:lastRenderedPageBreak/>
        <w:t>нарушении требований законодательства Российской Федерации к эксплуатации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- 5 дней со дня поступления заявления физических или юридических лиц о возникновении аварийных ситуаций в зданиях, сооружениях или возникновении угрозы разрушения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В случае истребования дополнительных документов, а также привлечения для участия в осмотре экспертов, специалистов иных организаций глава администрации </w:t>
      </w:r>
      <w:r w:rsidR="000743D5">
        <w:t>Краснополянского</w:t>
      </w:r>
      <w:r>
        <w:t xml:space="preserve"> сельсовета вправе продлить срок проведения осмотра зданий, сооружений не более чем на 30 дней, уведомив о продлении срока его проведения физических и юридических лиц, направивших заявление, лиц, ответственных за эксплуатацию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Срок проведения осмотра зданий, сооружений в случае поступления заявления о возникновении аварийных ситуаций в зданиях, сооружениях или возникновении угрозы разрушения зданий, сооружений, не продлевается.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Title"/>
        <w:jc w:val="center"/>
        <w:outlineLvl w:val="1"/>
      </w:pPr>
      <w:r>
        <w:t>2. Права и обязанности лиц, ответственных</w:t>
      </w:r>
    </w:p>
    <w:p w:rsidR="001A44BC" w:rsidRDefault="001A44BC">
      <w:pPr>
        <w:pStyle w:val="ConsPlusTitle"/>
        <w:jc w:val="center"/>
      </w:pPr>
      <w:r>
        <w:t>за эксплуатацию зданий, сооружений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>2.1. Лица, ответственные за эксплуатацию зданий, сооружений, их представители имеют право: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знакомиться с результатами осмотра и получать относящуюся к предмету осмотра информацию и документы;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осуществлять иные действия, не противоречащие действующему законодательству и не нарушающие и (или) не создающие угрозу нарушения прав иных лиц.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2.2. Лица, ответственные за эксплуатацию зданий, сооружений обязаны: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обеспечить членам Комиссии доступ в осматриваемые здания, сооружения и представить документацию, необходимую для проведения осмотра.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Лица, ответственные за эксплуатацию зданий, сооружений несут иные обязанности, предусмотренные действующим законодательством и настоящим порядком.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2.3. Воспрепятствование деятельности членов Комиссии при проведении осмотра зданий, сооружений влечет ответственность, предусмотренную действующим законодательством.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Title"/>
        <w:jc w:val="center"/>
        <w:outlineLvl w:val="1"/>
      </w:pPr>
      <w:r>
        <w:t>3. Организация и проведение осмотра зданий, сооружений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>3.1. Предметом осмотра зданий, сооружений является техническое состояние и надлежащее техническое обслуживание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3.2. Основанием для проведения осмотра зданий, сооружений является поступившее </w:t>
      </w:r>
      <w:r>
        <w:lastRenderedPageBreak/>
        <w:t xml:space="preserve">в администрацию </w:t>
      </w:r>
      <w:r w:rsidR="000743D5">
        <w:t>Краснополянского</w:t>
      </w:r>
      <w:r>
        <w:t xml:space="preserve"> сельсовета: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заявление физического или юридического лица о нарушении требований законодательства Российской Федерации к эксплуатации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заявление физического или юридического лица о возникновении аварийных ситуаций в зданиях, сооружениях или возникновении угрозы разрушения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3.3. Не позднее 5 дней с момента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день, глава  администрации </w:t>
      </w:r>
      <w:r w:rsidR="000743D5">
        <w:t>Краснополянского</w:t>
      </w:r>
      <w:r>
        <w:t xml:space="preserve"> сельсовета издает распоряжение о проведении осмотра здания, сооружения (далее - распоряжение).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Распоряжение должно содержать: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срок проведения комиссией оценки;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персональный состав Комиссии.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3.4. Осмотр здания, сооружения проводится с участием лиц, ответственных за эксплуатацию здания, сооружения либо их представителей.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В течение 5 дней с момента издания,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день, глава  администрации уведомляет лицо, ответственное за эксплуатацию здания, сооружения, посредством направления распоряжения почтовым отправлением с уведомлением о вручении либо посредством телефонной (факсимильной) связи.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3.5. При отсутствии сведений о лице, ответственном за эксплуатацию здания, сооружения, глава администрации запрашивает в рамках межведомственного взаимодействия в Управлении федеральной службы государственной регистрации, кадастра и картографии по Оренбургской области сведения о собственниках зданий, сооружений или лицах, которые владеют зданием, сооружением на ином законном основании в порядке, установленном действующим законодательством.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3.6. По результатам оценки Комиссией составляется акт осмотра здания, сооружения (далее - акт осмотра) и направляется в администрацию </w:t>
      </w:r>
      <w:r w:rsidR="000743D5">
        <w:t>Краснополянского</w:t>
      </w:r>
      <w:r>
        <w:t xml:space="preserve"> сельсовета не позднее 3 дней с момента утверждения,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К акту осмотра прилагаются результаты </w:t>
      </w:r>
      <w:proofErr w:type="spellStart"/>
      <w:r>
        <w:t>фотофиксации</w:t>
      </w:r>
      <w:proofErr w:type="spellEnd"/>
      <w:r>
        <w:t xml:space="preserve"> осматриваемого здания, сооружения, иные документы и материалы, оформленные в ходе осмотра здания, сооружения.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Форма акта осмотра утверждается муниципальным правовым актом администрации </w:t>
      </w:r>
      <w:r w:rsidR="000743D5">
        <w:t>Краснополянского</w:t>
      </w:r>
      <w:r>
        <w:t xml:space="preserve"> сельсовета.</w:t>
      </w:r>
    </w:p>
    <w:p w:rsidR="001A44BC" w:rsidRDefault="001A44BC">
      <w:pPr>
        <w:spacing w:after="1"/>
      </w:pPr>
    </w:p>
    <w:p w:rsidR="001A44BC" w:rsidRDefault="001A44BC">
      <w:pPr>
        <w:pStyle w:val="ConsPlusNormal"/>
        <w:spacing w:before="300"/>
        <w:ind w:firstLine="540"/>
        <w:jc w:val="both"/>
      </w:pPr>
      <w:r>
        <w:lastRenderedPageBreak/>
        <w:t xml:space="preserve">3.7. После получения акта осмотра, не позднее сроков, указанных в </w:t>
      </w:r>
      <w:hyperlink w:anchor="P46" w:history="1">
        <w:r>
          <w:rPr>
            <w:color w:val="0000FF"/>
          </w:rPr>
          <w:t>пункте 1.7</w:t>
        </w:r>
      </w:hyperlink>
      <w:r>
        <w:t xml:space="preserve"> порядка, глава  администрации принимает решение: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о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и направлении рекомендаций о мерах по устранению выявленных нарушений (далее - рекомендации);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об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и направлении уведомления об отсутствии нарушений (далее - уведомление).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В рекомендациях указываются меры по устранению выявленных нарушений, сроки устранения выявленных нарушений и сроки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лиц, ответственных за эксплуатацию здания, сооружения либо их представителей.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Формы рекомендаций и уведомления утверждаются муниципальным правовым актом администрации </w:t>
      </w:r>
      <w:r w:rsidR="000743D5">
        <w:t>Краснополянского</w:t>
      </w:r>
      <w:r>
        <w:t xml:space="preserve"> сельсовета.</w:t>
      </w:r>
    </w:p>
    <w:p w:rsidR="001A44BC" w:rsidRDefault="001A44BC">
      <w:pPr>
        <w:pStyle w:val="ConsPlusNormal"/>
        <w:spacing w:before="240"/>
        <w:ind w:firstLine="540"/>
        <w:jc w:val="both"/>
      </w:pPr>
      <w:bookmarkStart w:id="2" w:name="P87"/>
      <w:bookmarkEnd w:id="2"/>
      <w:r>
        <w:t>3.8. Рекомендации или уведомление направляются заказным почтовым отправлением с уведомлением о вручение либо вручаются нарочным способом: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лицу, ответственному за эксплуатацию здания, сооружения;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при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в орган, должностному лицу, в компетенцию которых входит решение вопроса о привлечении к ответственности лица.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Физическому или юридическому лица, направившему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администрация  </w:t>
      </w:r>
      <w:r w:rsidR="000743D5">
        <w:t>Краснополянского</w:t>
      </w:r>
      <w:r>
        <w:t xml:space="preserve">  сельсовета направляет сведения о наличии или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3.9. Сведения о проведении осмотров зданий, сооружений учитываются администрацией </w:t>
      </w:r>
      <w:r w:rsidR="000743D5">
        <w:t>Краснополянского</w:t>
      </w:r>
      <w:r>
        <w:t xml:space="preserve"> сельсовета в журнале учета осмотров зданий, сооружений, содержащего следующую информацию: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порядковый номер;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дата поступления заявления физического или юридического лица о проведении осмотра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дату проведения осмотра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место нахождения осматриваемых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- результаты проведения осмотра зданий, сооружений и рекомендации о мерах по </w:t>
      </w:r>
      <w:r>
        <w:lastRenderedPageBreak/>
        <w:t>устранению выявленных нарушений с указанием сроков их направления;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сведения о направлении копий актов лицам, ответственным за эксплуатацию здания, сооружения и заявителю.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3.10. Журнал учета осмотров зданий, сооружений должен быть прошит, пронумерован и удостоверен печатью администрации </w:t>
      </w:r>
      <w:r w:rsidR="00ED001D">
        <w:t>Краснополянского</w:t>
      </w:r>
      <w:r>
        <w:t xml:space="preserve"> сельсовета.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Журнал учета осмотров зданий, сооружений хранится вместе с актами осмотра.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 xml:space="preserve">3.11.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при эксплуатации которых осуществляется государственный контроль (надзор), поступившее в администрацию </w:t>
      </w:r>
      <w:r w:rsidR="00ED001D">
        <w:t>Краснополянского</w:t>
      </w:r>
      <w:r>
        <w:t xml:space="preserve">  сельсовета направляется в течение 2 дней со дня его регистрации в орган, осуществляющий в соответствии с федеральными законами государственный контроль (надзор).</w:t>
      </w:r>
    </w:p>
    <w:p w:rsidR="001A44BC" w:rsidRDefault="001A44BC">
      <w:pPr>
        <w:pStyle w:val="ConsPlusNormal"/>
        <w:spacing w:before="240"/>
        <w:ind w:firstLine="540"/>
        <w:jc w:val="both"/>
      </w:pPr>
      <w:bookmarkStart w:id="3" w:name="P101"/>
      <w:bookmarkEnd w:id="3"/>
      <w:r>
        <w:t xml:space="preserve">3.12. В случае поступления заявления о возникновении аварийных ситуаций в зданиях, сооружениях или возникновении угрозы разрушения зданий, сооружений администрация </w:t>
      </w:r>
      <w:r w:rsidR="00ED001D">
        <w:t>Краснополянского</w:t>
      </w:r>
      <w:r>
        <w:t xml:space="preserve">  сельсовета в день поступления уведомляет о поступившем заявлении государственную жилищную инспекцию по Оренбургской области, прокуратуру Новосергиевского района, управление по гражданской обороне, чрезвычайным ситуациям и пожарной безопасности администрации МО </w:t>
      </w:r>
      <w:proofErr w:type="spellStart"/>
      <w:r>
        <w:t>Новосергиевский</w:t>
      </w:r>
      <w:proofErr w:type="spellEnd"/>
      <w:r>
        <w:t xml:space="preserve"> район, в рамках их компетенции.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jc w:val="both"/>
      </w:pPr>
    </w:p>
    <w:sectPr w:rsidR="001A44BC" w:rsidSect="0090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81B78"/>
    <w:rsid w:val="000743D5"/>
    <w:rsid w:val="000F1CC2"/>
    <w:rsid w:val="001505C7"/>
    <w:rsid w:val="001A44BC"/>
    <w:rsid w:val="00230BD4"/>
    <w:rsid w:val="004276CF"/>
    <w:rsid w:val="004D2AB8"/>
    <w:rsid w:val="005C4E5E"/>
    <w:rsid w:val="00604361"/>
    <w:rsid w:val="006B31B0"/>
    <w:rsid w:val="00742216"/>
    <w:rsid w:val="00866B9B"/>
    <w:rsid w:val="00873ADA"/>
    <w:rsid w:val="00881B78"/>
    <w:rsid w:val="00901B5B"/>
    <w:rsid w:val="00966154"/>
    <w:rsid w:val="009E141F"/>
    <w:rsid w:val="00A179CC"/>
    <w:rsid w:val="00B0176A"/>
    <w:rsid w:val="00C65B3A"/>
    <w:rsid w:val="00DB38D2"/>
    <w:rsid w:val="00DE4173"/>
    <w:rsid w:val="00DF04B8"/>
    <w:rsid w:val="00E14AFA"/>
    <w:rsid w:val="00ED001D"/>
    <w:rsid w:val="00EF667B"/>
    <w:rsid w:val="00FA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7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1B78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rsid w:val="00881B78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881B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Знак"/>
    <w:basedOn w:val="a"/>
    <w:uiPriority w:val="99"/>
    <w:rsid w:val="00DE417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Arial Unicode MS" w:hAnsi="Verdana" w:cs="Verdana"/>
      <w:color w:val="auto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A26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B01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00B"/>
    <w:rPr>
      <w:color w:val="40404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F8BDD3AB3268A546F0DE2152831C8D98D0E9BC83094AB085C3E934BC0DA50442451CD3943DB402D13D4B32DD7F9C2BDF4A2BDDDN6m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5F8BDD3AB3268A546F0DE2152831C8D98D0F99CC3F94AB085C3E934BC0DA50442451C93044D31D795CD5EF6987EAC2BCF4A0B9C1680B13NFm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F8BDD3AB3268A546F0DE2152831C8D98D0F99CC3F94AB085C3E934BC0DA50442451CE3142DB402D13D4B32DD7F9C2BDF4A2BDDDN6m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5F8BDD3AB3268A546F0DE2152831C8D8820A9CC460C3A959093096439092400A615CC8354CD21F2806C5EB20D2E2DCB9EEBEBFDF68N0mAL" TargetMode="External"/><Relationship Id="rId10" Type="http://schemas.openxmlformats.org/officeDocument/2006/relationships/hyperlink" Target="consultantplus://offline/ref=C95F8BDD3AB3268A546F0DE2152831C8DB8E059ECE3F94AB085C3E934BC0DA50562409C53041CE14784983BE2FNDm3L" TargetMode="External"/><Relationship Id="rId4" Type="http://schemas.openxmlformats.org/officeDocument/2006/relationships/hyperlink" Target="consultantplus://offline/ref=C95F8BDD3AB3268A546F0DE2152831C8D8820A9CC460C3A959093096439092400A615CC83041D51F2806C5EB20D2E2DCB9EEBEBFDF68N0mAL" TargetMode="External"/><Relationship Id="rId9" Type="http://schemas.openxmlformats.org/officeDocument/2006/relationships/hyperlink" Target="consultantplus://offline/ref=C95F8BDD3AB3268A546F0DE2152831C8D98D0E9BC83094AB085C3E934BC0DA50442451CD3943DB402D13D4B32DD7F9C2BDF4A2BDDDN6m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gkh2</dc:creator>
  <cp:lastModifiedBy>Краснополянский с-с</cp:lastModifiedBy>
  <cp:revision>2</cp:revision>
  <cp:lastPrinted>2022-11-28T07:51:00Z</cp:lastPrinted>
  <dcterms:created xsi:type="dcterms:W3CDTF">2022-11-28T07:52:00Z</dcterms:created>
  <dcterms:modified xsi:type="dcterms:W3CDTF">2022-11-28T07:52:00Z</dcterms:modified>
</cp:coreProperties>
</file>