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65" w:rsidRDefault="008B5865" w:rsidP="008B5865">
      <w:pPr>
        <w:ind w:firstLine="709"/>
        <w:jc w:val="center"/>
      </w:pPr>
      <w:r>
        <w:t xml:space="preserve">СОГЛАШЕНИЕ </w:t>
      </w:r>
    </w:p>
    <w:p w:rsidR="008B5865" w:rsidRDefault="008B5865" w:rsidP="008B5865">
      <w:pPr>
        <w:jc w:val="center"/>
      </w:pPr>
      <w:r>
        <w:t xml:space="preserve">о передачи полномочий муниципального образования Краснополянский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</w:t>
      </w:r>
      <w:proofErr w:type="spellStart"/>
      <w:r>
        <w:t>Новосергиевский</w:t>
      </w:r>
      <w:proofErr w:type="spellEnd"/>
      <w:r>
        <w:t xml:space="preserve"> район Оренбургской области</w:t>
      </w:r>
    </w:p>
    <w:p w:rsidR="008B5865" w:rsidRDefault="008B5865" w:rsidP="008B5865">
      <w:pPr>
        <w:ind w:firstLine="709"/>
        <w:jc w:val="center"/>
      </w:pPr>
    </w:p>
    <w:p w:rsidR="008B5865" w:rsidRDefault="008B5865" w:rsidP="008B5865">
      <w:pPr>
        <w:ind w:firstLine="709"/>
        <w:jc w:val="center"/>
      </w:pPr>
    </w:p>
    <w:p w:rsidR="008B5865" w:rsidRDefault="008B5865" w:rsidP="008B5865">
      <w:pPr>
        <w:ind w:firstLine="709"/>
        <w:jc w:val="both"/>
      </w:pPr>
    </w:p>
    <w:p w:rsidR="008B5865" w:rsidRDefault="008B5865" w:rsidP="008B5865">
      <w:r>
        <w:t>п. Новосергиевка                                                                   «28» января 2020 года</w:t>
      </w:r>
    </w:p>
    <w:p w:rsidR="008B5865" w:rsidRDefault="008B5865" w:rsidP="008B5865"/>
    <w:p w:rsidR="008B5865" w:rsidRDefault="008B5865" w:rsidP="008B5865">
      <w:pPr>
        <w:ind w:firstLine="709"/>
        <w:jc w:val="both"/>
      </w:pPr>
    </w:p>
    <w:p w:rsidR="008B5865" w:rsidRDefault="008B5865" w:rsidP="008B5865">
      <w:pPr>
        <w:ind w:firstLine="284"/>
        <w:jc w:val="both"/>
      </w:pPr>
      <w:r>
        <w:t xml:space="preserve">Финансовый отдел администрации муниципального образования </w:t>
      </w:r>
      <w:proofErr w:type="spellStart"/>
      <w:r>
        <w:t>Новосергиевский</w:t>
      </w:r>
      <w:proofErr w:type="spellEnd"/>
      <w:r>
        <w:t xml:space="preserve"> район Оренбургской области (далее – </w:t>
      </w:r>
      <w:r>
        <w:rPr>
          <w:b/>
        </w:rPr>
        <w:t>Финансовый отдел</w:t>
      </w:r>
      <w:r>
        <w:t xml:space="preserve">), в лице </w:t>
      </w:r>
      <w:proofErr w:type="spellStart"/>
      <w:r>
        <w:t>замглавы</w:t>
      </w:r>
      <w:proofErr w:type="spellEnd"/>
      <w:r>
        <w:t xml:space="preserve"> администрации района - начальника финансового отдела Поповой Людмилы Ивановны, действующего на основании Положения о Финансовом отделе администрации муниципального образования </w:t>
      </w:r>
      <w:proofErr w:type="spellStart"/>
      <w:r>
        <w:t>Новосергиевский</w:t>
      </w:r>
      <w:proofErr w:type="spellEnd"/>
      <w:r>
        <w:t xml:space="preserve"> район Оренбургской области, утвержденного Распоряжением главы района 07.04.2006 г. № 186 – </w:t>
      </w:r>
      <w:proofErr w:type="spellStart"/>
      <w:r>
        <w:t>р</w:t>
      </w:r>
      <w:proofErr w:type="spellEnd"/>
      <w:r>
        <w:t xml:space="preserve">, с измен. 17.02.2014 г. № 8-р, 30.09.2019 г. №44-р, с одной стороны, и Администрация муниципального образования Краснополянский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именуемая в дальнейшем «</w:t>
      </w:r>
      <w:r>
        <w:rPr>
          <w:b/>
        </w:rPr>
        <w:t>Администрация</w:t>
      </w:r>
      <w:r>
        <w:t xml:space="preserve">», в лице Главы муниципального образования </w:t>
      </w:r>
      <w:proofErr w:type="spellStart"/>
      <w:r>
        <w:t>Дедловской</w:t>
      </w:r>
      <w:proofErr w:type="spellEnd"/>
      <w:r>
        <w:t xml:space="preserve"> Татьяны Владимировны,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8B5865" w:rsidRDefault="008B5865" w:rsidP="008B5865">
      <w:pPr>
        <w:ind w:firstLine="284"/>
        <w:jc w:val="both"/>
      </w:pPr>
    </w:p>
    <w:p w:rsidR="008B5865" w:rsidRDefault="008B5865" w:rsidP="008B5865">
      <w:pPr>
        <w:ind w:left="284"/>
        <w:jc w:val="center"/>
      </w:pPr>
      <w:r>
        <w:t>1.Общие положения</w:t>
      </w:r>
    </w:p>
    <w:p w:rsidR="008B5865" w:rsidRDefault="008B5865" w:rsidP="008B5865">
      <w:pPr>
        <w:ind w:firstLine="284"/>
        <w:jc w:val="both"/>
      </w:pPr>
    </w:p>
    <w:p w:rsidR="008B5865" w:rsidRDefault="008B5865" w:rsidP="008B5865">
      <w:pPr>
        <w:pStyle w:val="a5"/>
        <w:ind w:left="0" w:firstLine="284"/>
        <w:jc w:val="both"/>
      </w:pPr>
      <w:r>
        <w:t xml:space="preserve">1.1.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Администрации муниципального образования </w:t>
      </w:r>
      <w:proofErr w:type="spellStart"/>
      <w:r>
        <w:t>Краснополянскийсельсовет</w:t>
      </w:r>
      <w:proofErr w:type="spellEnd"/>
      <w:r>
        <w:t xml:space="preserve"> </w:t>
      </w:r>
      <w:proofErr w:type="spellStart"/>
      <w:r>
        <w:t>Новосергиевского</w:t>
      </w:r>
      <w:proofErr w:type="spellEnd"/>
      <w:r>
        <w:t xml:space="preserve"> района Оренбургской области, являющейся субъектом контроля в соответствии с Правилами контроля.</w:t>
      </w:r>
    </w:p>
    <w:p w:rsidR="008B5865" w:rsidRDefault="008B5865" w:rsidP="008B5865">
      <w:pPr>
        <w:pStyle w:val="a5"/>
        <w:ind w:left="0" w:firstLine="284"/>
        <w:jc w:val="both"/>
      </w:pPr>
      <w:r>
        <w:t>1.2. Субъект контроля должен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</w:p>
    <w:p w:rsidR="008B5865" w:rsidRDefault="008B5865" w:rsidP="008B5865">
      <w:pPr>
        <w:pStyle w:val="a5"/>
        <w:ind w:left="0" w:firstLine="284"/>
        <w:jc w:val="both"/>
      </w:pPr>
      <w:r>
        <w:t>1.3. Администрацией должны быть переданы Финансовому отделу полномочия по открытию и ведению лицевых счетов для учета операций со средствами субъекта контроля.</w:t>
      </w:r>
    </w:p>
    <w:p w:rsidR="008B5865" w:rsidRDefault="008B5865" w:rsidP="008B5865">
      <w:pPr>
        <w:pStyle w:val="a5"/>
        <w:ind w:left="0" w:firstLine="284"/>
        <w:jc w:val="both"/>
      </w:pPr>
      <w:r>
        <w:t xml:space="preserve">1.4.  Информация, содержащаяся в документах, указанных в части 5 статьи 99 Федерального закона (далее – объекты контроля), должна быть сформирована субъектами </w:t>
      </w:r>
      <w:r>
        <w:lastRenderedPageBreak/>
        <w:t>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 и представлена в автоматическом режиме в личный кабинет Финансового отдела в единой информационной системе в сфере закупок.</w:t>
      </w:r>
    </w:p>
    <w:p w:rsidR="008B5865" w:rsidRDefault="008B5865" w:rsidP="008B5865">
      <w:pPr>
        <w:pStyle w:val="a5"/>
        <w:ind w:left="0" w:firstLine="284"/>
        <w:jc w:val="both"/>
      </w:pPr>
      <w:r>
        <w:t xml:space="preserve">1.5. Взаимодействие Финансового отдела с субъектом контроля при осуществлении полномочий по контролю осуществляется в соответствии с Порядком взаимодействия </w:t>
      </w:r>
      <w:proofErr w:type="spellStart"/>
      <w:r>
        <w:t>Новосергиевского</w:t>
      </w:r>
      <w:proofErr w:type="spellEnd"/>
      <w:r>
        <w:t xml:space="preserve"> финансового отдела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</w:t>
      </w:r>
      <w:proofErr w:type="spellStart"/>
      <w:r>
        <w:t>Новосергиевский</w:t>
      </w:r>
      <w:proofErr w:type="spellEnd"/>
      <w:r>
        <w:t xml:space="preserve"> район Оренбургской области от 30.12.2016 г. № 34.</w:t>
      </w:r>
    </w:p>
    <w:p w:rsidR="008B5865" w:rsidRDefault="008B5865" w:rsidP="008B5865">
      <w:pPr>
        <w:autoSpaceDE w:val="0"/>
        <w:autoSpaceDN w:val="0"/>
        <w:adjustRightInd w:val="0"/>
        <w:rPr>
          <w:bCs/>
        </w:rPr>
      </w:pPr>
    </w:p>
    <w:p w:rsidR="008B5865" w:rsidRDefault="008B5865" w:rsidP="008B5865">
      <w:pPr>
        <w:autoSpaceDE w:val="0"/>
        <w:autoSpaceDN w:val="0"/>
        <w:adjustRightInd w:val="0"/>
        <w:ind w:left="284"/>
        <w:jc w:val="center"/>
        <w:rPr>
          <w:bCs/>
        </w:rPr>
      </w:pPr>
      <w:r>
        <w:rPr>
          <w:bCs/>
        </w:rPr>
        <w:t>2.Обязанности Сторон</w:t>
      </w:r>
    </w:p>
    <w:p w:rsidR="008B5865" w:rsidRDefault="008B5865" w:rsidP="008B5865">
      <w:pPr>
        <w:pStyle w:val="a5"/>
        <w:autoSpaceDE w:val="0"/>
        <w:autoSpaceDN w:val="0"/>
        <w:adjustRightInd w:val="0"/>
        <w:ind w:left="659"/>
        <w:rPr>
          <w:bCs/>
        </w:rPr>
      </w:pP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2.1. Финансовый отдел обязуется: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осуществлять полномочия по контролю в отношении объекта контроля, представленных субъектом контроля, в установленных форматах, в личный кабинет Финансового отдела в единой информационной системе в сфере закупок.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2.2. Администрация обязуется: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обеспечить своевременное формирование и представление субъектом 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обеспечить своевременную актуализацию полномочий субъекта контроля в сфере закупок в Сводном реестре.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</w:p>
    <w:p w:rsidR="008B5865" w:rsidRDefault="008B5865" w:rsidP="008B5865">
      <w:pPr>
        <w:autoSpaceDE w:val="0"/>
        <w:autoSpaceDN w:val="0"/>
        <w:adjustRightInd w:val="0"/>
        <w:ind w:firstLine="284"/>
        <w:jc w:val="center"/>
      </w:pPr>
      <w:r>
        <w:t>3. Ответственность сторон</w:t>
      </w:r>
    </w:p>
    <w:p w:rsidR="008B5865" w:rsidRDefault="008B5865" w:rsidP="008B5865">
      <w:pPr>
        <w:autoSpaceDE w:val="0"/>
        <w:autoSpaceDN w:val="0"/>
        <w:adjustRightInd w:val="0"/>
      </w:pP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</w:p>
    <w:p w:rsidR="008B5865" w:rsidRDefault="008B5865" w:rsidP="008B5865">
      <w:pPr>
        <w:pStyle w:val="1"/>
        <w:spacing w:before="0" w:after="0"/>
        <w:ind w:firstLine="284"/>
        <w:rPr>
          <w:rFonts w:ascii="Times New Roman" w:eastAsia="Calibri" w:hAnsi="Times New Roman" w:cs="Times New Roman"/>
          <w:b w:val="0"/>
          <w:color w:val="auto"/>
        </w:rPr>
      </w:pPr>
    </w:p>
    <w:p w:rsidR="008B5865" w:rsidRDefault="008B5865" w:rsidP="008B5865">
      <w:pPr>
        <w:pStyle w:val="1"/>
        <w:spacing w:before="0" w:after="0"/>
        <w:ind w:firstLine="284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 xml:space="preserve">4. Срок действия, основания и порядок прекращения </w:t>
      </w:r>
    </w:p>
    <w:p w:rsidR="008B5865" w:rsidRDefault="008B5865" w:rsidP="008B5865">
      <w:pPr>
        <w:pStyle w:val="1"/>
        <w:spacing w:before="0" w:after="0"/>
        <w:ind w:firstLine="284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действия соглашения.</w:t>
      </w:r>
    </w:p>
    <w:p w:rsidR="008B5865" w:rsidRDefault="008B5865" w:rsidP="008B5865">
      <w:pPr>
        <w:ind w:firstLine="284"/>
        <w:jc w:val="both"/>
        <w:rPr>
          <w:rFonts w:eastAsia="Calibri"/>
        </w:rPr>
      </w:pPr>
    </w:p>
    <w:p w:rsidR="008B5865" w:rsidRDefault="008B5865" w:rsidP="008B5865">
      <w:pPr>
        <w:ind w:firstLine="284"/>
        <w:jc w:val="both"/>
      </w:pPr>
      <w:r>
        <w:t xml:space="preserve">4.1. 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8B5865" w:rsidRDefault="008B5865" w:rsidP="008B5865">
      <w:pPr>
        <w:ind w:firstLine="284"/>
        <w:jc w:val="both"/>
      </w:pPr>
      <w: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8B5865" w:rsidRDefault="008B5865" w:rsidP="008B5865">
      <w:pPr>
        <w:ind w:firstLine="284"/>
        <w:jc w:val="both"/>
      </w:pPr>
      <w:r>
        <w:t>4.3. Действие настоящего Соглашения может быть прекращено досрочно:</w:t>
      </w:r>
    </w:p>
    <w:p w:rsidR="008B5865" w:rsidRDefault="008B5865" w:rsidP="008B5865">
      <w:pPr>
        <w:ind w:firstLine="284"/>
        <w:jc w:val="both"/>
      </w:pPr>
      <w: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8B5865" w:rsidRDefault="008B5865" w:rsidP="008B5865">
      <w:pPr>
        <w:ind w:firstLine="284"/>
        <w:jc w:val="both"/>
      </w:pPr>
      <w:r>
        <w:lastRenderedPageBreak/>
        <w:t>4.3.2. В одностороннем порядке в случае:</w:t>
      </w:r>
    </w:p>
    <w:p w:rsidR="008B5865" w:rsidRDefault="008B5865" w:rsidP="008B5865">
      <w:pPr>
        <w:ind w:firstLine="284"/>
        <w:jc w:val="both"/>
      </w:pPr>
      <w:r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8B5865" w:rsidRDefault="008B5865" w:rsidP="008B5865">
      <w:pPr>
        <w:ind w:firstLine="284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B5865" w:rsidRDefault="008B5865" w:rsidP="008B5865">
      <w:pPr>
        <w:ind w:firstLine="284"/>
        <w:jc w:val="both"/>
      </w:pPr>
      <w: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8B5865" w:rsidRDefault="008B5865" w:rsidP="008B5865">
      <w:pPr>
        <w:ind w:firstLine="284"/>
        <w:jc w:val="both"/>
      </w:pPr>
      <w: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p w:rsidR="008B5865" w:rsidRDefault="008B5865" w:rsidP="008B5865">
      <w:pPr>
        <w:ind w:firstLine="284"/>
        <w:jc w:val="both"/>
        <w:rPr>
          <w:rFonts w:ascii="Calibri" w:hAnsi="Calibri"/>
        </w:rPr>
      </w:pPr>
    </w:p>
    <w:p w:rsidR="008B5865" w:rsidRDefault="008B5865" w:rsidP="008B5865">
      <w:pPr>
        <w:autoSpaceDE w:val="0"/>
        <w:autoSpaceDN w:val="0"/>
        <w:adjustRightInd w:val="0"/>
        <w:ind w:firstLine="284"/>
        <w:jc w:val="center"/>
        <w:rPr>
          <w:bCs/>
        </w:rPr>
      </w:pPr>
      <w:r>
        <w:rPr>
          <w:bCs/>
        </w:rPr>
        <w:t>5. Заключительные положения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 xml:space="preserve"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подписания его Сторонами.</w:t>
      </w:r>
    </w:p>
    <w:p w:rsidR="008B5865" w:rsidRDefault="008B5865" w:rsidP="008B5865">
      <w:pPr>
        <w:autoSpaceDE w:val="0"/>
        <w:autoSpaceDN w:val="0"/>
        <w:adjustRightInd w:val="0"/>
        <w:ind w:firstLine="284"/>
        <w:jc w:val="both"/>
      </w:pPr>
      <w:r>
        <w:t>5.4. Расторжение настоящего Соглашения возможно при взаимном согласии Сторон.</w:t>
      </w:r>
    </w:p>
    <w:p w:rsidR="008B5865" w:rsidRDefault="008B5865" w:rsidP="008B5865">
      <w:pPr>
        <w:autoSpaceDE w:val="0"/>
        <w:autoSpaceDN w:val="0"/>
        <w:adjustRightInd w:val="0"/>
        <w:ind w:firstLine="709"/>
        <w:jc w:val="both"/>
      </w:pPr>
    </w:p>
    <w:p w:rsidR="008B5865" w:rsidRDefault="008B5865" w:rsidP="008B5865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6. Реквизиты и подписи Сторон</w:t>
      </w:r>
    </w:p>
    <w:p w:rsidR="008B5865" w:rsidRDefault="008B5865" w:rsidP="008B5865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8B5865" w:rsidRDefault="008B5865" w:rsidP="008B5865">
      <w:pPr>
        <w:autoSpaceDE w:val="0"/>
        <w:autoSpaceDN w:val="0"/>
        <w:adjustRightInd w:val="0"/>
        <w:ind w:firstLine="709"/>
        <w:jc w:val="center"/>
        <w:rPr>
          <w:bCs/>
        </w:rPr>
      </w:pPr>
    </w:p>
    <w:tbl>
      <w:tblPr>
        <w:tblW w:w="0" w:type="auto"/>
        <w:tblLook w:val="00A0"/>
      </w:tblPr>
      <w:tblGrid>
        <w:gridCol w:w="4795"/>
        <w:gridCol w:w="4776"/>
      </w:tblGrid>
      <w:tr w:rsidR="008B5865" w:rsidTr="008B5865">
        <w:tc>
          <w:tcPr>
            <w:tcW w:w="4927" w:type="dxa"/>
          </w:tcPr>
          <w:p w:rsidR="008B5865" w:rsidRDefault="008B5865">
            <w:pPr>
              <w:jc w:val="both"/>
              <w:rPr>
                <w:rFonts w:eastAsia="Calibri"/>
              </w:rPr>
            </w:pPr>
            <w:r>
              <w:t xml:space="preserve">Финансовый отдел администрации муниципального образования </w:t>
            </w:r>
            <w:proofErr w:type="spellStart"/>
            <w:r>
              <w:t>Новосергиевский</w:t>
            </w:r>
            <w:proofErr w:type="spellEnd"/>
            <w:r>
              <w:t xml:space="preserve"> район Оренбургской области</w:t>
            </w:r>
          </w:p>
          <w:p w:rsidR="008B5865" w:rsidRDefault="008B5865">
            <w:pPr>
              <w:jc w:val="both"/>
            </w:pPr>
            <w:r>
              <w:t>461200, п. Новосергиевка,</w:t>
            </w:r>
          </w:p>
          <w:p w:rsidR="008B5865" w:rsidRDefault="008B5865">
            <w:pPr>
              <w:jc w:val="both"/>
            </w:pPr>
            <w:r>
              <w:t xml:space="preserve">ул. </w:t>
            </w:r>
            <w:proofErr w:type="spellStart"/>
            <w:r>
              <w:t>Краснопартизанская</w:t>
            </w:r>
            <w:proofErr w:type="spellEnd"/>
            <w:r>
              <w:t>, 20, каб.212</w:t>
            </w:r>
          </w:p>
          <w:p w:rsidR="008B5865" w:rsidRDefault="008B5865">
            <w:pPr>
              <w:jc w:val="both"/>
            </w:pPr>
            <w:r>
              <w:t>ИНН 5636006783</w:t>
            </w:r>
          </w:p>
          <w:p w:rsidR="008B5865" w:rsidRDefault="008B5865">
            <w:pPr>
              <w:jc w:val="both"/>
            </w:pPr>
            <w:r>
              <w:t>КПП 563601001</w:t>
            </w:r>
          </w:p>
          <w:p w:rsidR="008B5865" w:rsidRDefault="008B5865">
            <w:pPr>
              <w:jc w:val="both"/>
            </w:pPr>
            <w:r>
              <w:t>Финансовый отдел администрации муниципального образования «</w:t>
            </w:r>
            <w:proofErr w:type="spellStart"/>
            <w:r>
              <w:t>Новосергиевский</w:t>
            </w:r>
            <w:proofErr w:type="spellEnd"/>
            <w:r>
              <w:t xml:space="preserve"> район Оренбургской области»</w:t>
            </w:r>
          </w:p>
          <w:p w:rsidR="008B5865" w:rsidRDefault="008B5865">
            <w:pPr>
              <w:jc w:val="both"/>
            </w:pPr>
            <w:proofErr w:type="spellStart"/>
            <w:r>
              <w:t>р</w:t>
            </w:r>
            <w:proofErr w:type="spellEnd"/>
            <w:r>
              <w:t>/с 40204810900000000078</w:t>
            </w:r>
          </w:p>
          <w:p w:rsidR="008B5865" w:rsidRDefault="008B5865">
            <w:pPr>
              <w:jc w:val="both"/>
            </w:pPr>
            <w:r>
              <w:t>в Отделении Оренбург  г. Оренбург</w:t>
            </w:r>
          </w:p>
          <w:p w:rsidR="008B5865" w:rsidRDefault="008B5865">
            <w:pPr>
              <w:jc w:val="both"/>
            </w:pPr>
            <w:r>
              <w:t>БИК 045354001</w:t>
            </w:r>
          </w:p>
          <w:p w:rsidR="008B5865" w:rsidRDefault="008B5865">
            <w:pPr>
              <w:jc w:val="both"/>
            </w:pPr>
          </w:p>
          <w:p w:rsidR="008B5865" w:rsidRDefault="008B5865">
            <w:pPr>
              <w:jc w:val="both"/>
            </w:pPr>
            <w:r>
              <w:t>Заместитель главы администрации района - Начальник финансового отдела</w:t>
            </w:r>
          </w:p>
          <w:p w:rsidR="008B5865" w:rsidRDefault="008B5865">
            <w:pPr>
              <w:jc w:val="both"/>
            </w:pPr>
          </w:p>
          <w:p w:rsidR="008B5865" w:rsidRDefault="008B5865">
            <w:pPr>
              <w:jc w:val="both"/>
            </w:pPr>
          </w:p>
          <w:p w:rsidR="008B5865" w:rsidRDefault="008B5865">
            <w:pPr>
              <w:jc w:val="both"/>
            </w:pPr>
          </w:p>
          <w:p w:rsidR="008B5865" w:rsidRDefault="008B5865">
            <w:pPr>
              <w:jc w:val="both"/>
            </w:pPr>
            <w:r>
              <w:t>___________________Л.И. Попова</w:t>
            </w:r>
          </w:p>
          <w:p w:rsidR="008B5865" w:rsidRDefault="008B586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27" w:type="dxa"/>
          </w:tcPr>
          <w:p w:rsidR="008B5865" w:rsidRDefault="008B5865">
            <w:pPr>
              <w:jc w:val="both"/>
              <w:rPr>
                <w:rFonts w:eastAsia="Calibri"/>
              </w:rPr>
            </w:pPr>
            <w:r>
              <w:t xml:space="preserve">Администрация муниципального образования Краснополянский сельсовет </w:t>
            </w:r>
            <w:proofErr w:type="spellStart"/>
            <w:r>
              <w:t>Новосергиевского</w:t>
            </w:r>
            <w:proofErr w:type="spellEnd"/>
            <w:r>
              <w:t xml:space="preserve"> района Оренбургской области</w:t>
            </w:r>
          </w:p>
          <w:p w:rsidR="008B5865" w:rsidRDefault="008B5865">
            <w:pPr>
              <w:jc w:val="both"/>
            </w:pPr>
            <w:r>
              <w:t xml:space="preserve">Адрес:  461211 Оренбургская область, </w:t>
            </w:r>
          </w:p>
          <w:p w:rsidR="008B5865" w:rsidRDefault="008B5865">
            <w:pPr>
              <w:jc w:val="both"/>
            </w:pPr>
            <w:proofErr w:type="spellStart"/>
            <w:r>
              <w:t>Новосергиевский</w:t>
            </w:r>
            <w:proofErr w:type="spellEnd"/>
            <w:r>
              <w:t xml:space="preserve"> район, </w:t>
            </w:r>
          </w:p>
          <w:p w:rsidR="008B5865" w:rsidRDefault="008B5865">
            <w:pPr>
              <w:jc w:val="both"/>
            </w:pPr>
            <w:r>
              <w:t>с. Красная Поляна,  ул. Солнечная,1</w:t>
            </w:r>
          </w:p>
          <w:p w:rsidR="008B5865" w:rsidRDefault="008B5865">
            <w:pPr>
              <w:jc w:val="both"/>
            </w:pPr>
            <w:r>
              <w:t>ИНН  5636008886</w:t>
            </w:r>
          </w:p>
          <w:p w:rsidR="008B5865" w:rsidRDefault="008B5865">
            <w:pPr>
              <w:jc w:val="both"/>
            </w:pPr>
            <w:r>
              <w:t xml:space="preserve">КПП 563601001 </w:t>
            </w:r>
          </w:p>
          <w:p w:rsidR="008B5865" w:rsidRDefault="008B5865">
            <w:pPr>
              <w:jc w:val="both"/>
            </w:pPr>
            <w:proofErr w:type="spellStart"/>
            <w:r>
              <w:t>р</w:t>
            </w:r>
            <w:proofErr w:type="spellEnd"/>
            <w:r>
              <w:t xml:space="preserve">/с 40204810200000000239  </w:t>
            </w:r>
          </w:p>
          <w:p w:rsidR="008B5865" w:rsidRDefault="008B5865">
            <w:pPr>
              <w:jc w:val="both"/>
            </w:pPr>
            <w:r>
              <w:t xml:space="preserve">в Отделении Оренбург   г. Оренбург </w:t>
            </w:r>
          </w:p>
          <w:p w:rsidR="008B5865" w:rsidRDefault="008B5865">
            <w:pPr>
              <w:jc w:val="both"/>
            </w:pPr>
            <w:r>
              <w:t>БИК 045354001</w:t>
            </w:r>
          </w:p>
          <w:p w:rsidR="008B5865" w:rsidRDefault="008B5865">
            <w:pPr>
              <w:jc w:val="both"/>
            </w:pPr>
          </w:p>
          <w:p w:rsidR="008B5865" w:rsidRDefault="008B5865">
            <w:pPr>
              <w:jc w:val="both"/>
            </w:pPr>
          </w:p>
          <w:p w:rsidR="008B5865" w:rsidRDefault="008B5865">
            <w:pPr>
              <w:jc w:val="both"/>
            </w:pPr>
          </w:p>
          <w:p w:rsidR="008B5865" w:rsidRDefault="008B5865">
            <w:pPr>
              <w:jc w:val="both"/>
            </w:pPr>
          </w:p>
          <w:p w:rsidR="008B5865" w:rsidRDefault="008B5865">
            <w:pPr>
              <w:jc w:val="both"/>
            </w:pPr>
            <w:r>
              <w:t xml:space="preserve">И.о. главы муниципального образования Краснополянский сельсовет </w:t>
            </w:r>
            <w:proofErr w:type="spellStart"/>
            <w:r>
              <w:t>Новосергиевского</w:t>
            </w:r>
            <w:proofErr w:type="spellEnd"/>
            <w:r>
              <w:t xml:space="preserve"> района Оренбургской области</w:t>
            </w:r>
          </w:p>
          <w:p w:rsidR="008B5865" w:rsidRDefault="008B5865">
            <w:pPr>
              <w:autoSpaceDE w:val="0"/>
              <w:autoSpaceDN w:val="0"/>
              <w:adjustRightInd w:val="0"/>
            </w:pPr>
          </w:p>
          <w:p w:rsidR="008B5865" w:rsidRDefault="008B586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_________________Т.В. Дедловская</w:t>
            </w:r>
          </w:p>
        </w:tc>
      </w:tr>
    </w:tbl>
    <w:p w:rsidR="008B5865" w:rsidRDefault="008B5865" w:rsidP="008B5865">
      <w:pPr>
        <w:tabs>
          <w:tab w:val="left" w:pos="5715"/>
        </w:tabs>
        <w:rPr>
          <w:sz w:val="28"/>
          <w:szCs w:val="28"/>
        </w:rPr>
      </w:pPr>
      <w:r>
        <w:rPr>
          <w:szCs w:val="28"/>
        </w:rPr>
        <w:t>М.П.                                                                                          М.П.</w:t>
      </w:r>
    </w:p>
    <w:sectPr w:rsidR="008B5865" w:rsidSect="0046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4137"/>
    <w:multiLevelType w:val="multilevel"/>
    <w:tmpl w:val="32B4841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7E263F46"/>
    <w:multiLevelType w:val="hybridMultilevel"/>
    <w:tmpl w:val="39AC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33375"/>
    <w:rsid w:val="000A05FC"/>
    <w:rsid w:val="000E7471"/>
    <w:rsid w:val="00113F89"/>
    <w:rsid w:val="00155A71"/>
    <w:rsid w:val="001840F3"/>
    <w:rsid w:val="001B49C3"/>
    <w:rsid w:val="001C72F1"/>
    <w:rsid w:val="001D4E62"/>
    <w:rsid w:val="00231FFB"/>
    <w:rsid w:val="002758DA"/>
    <w:rsid w:val="0027723B"/>
    <w:rsid w:val="002F0FA2"/>
    <w:rsid w:val="003A1149"/>
    <w:rsid w:val="003A606D"/>
    <w:rsid w:val="003D5F10"/>
    <w:rsid w:val="003F2C37"/>
    <w:rsid w:val="0046005F"/>
    <w:rsid w:val="00491BAB"/>
    <w:rsid w:val="004C4678"/>
    <w:rsid w:val="004F2A40"/>
    <w:rsid w:val="005164DF"/>
    <w:rsid w:val="00533375"/>
    <w:rsid w:val="005E507B"/>
    <w:rsid w:val="00604AF6"/>
    <w:rsid w:val="006123B1"/>
    <w:rsid w:val="00664972"/>
    <w:rsid w:val="006B0627"/>
    <w:rsid w:val="0072329B"/>
    <w:rsid w:val="00775CD8"/>
    <w:rsid w:val="008247BA"/>
    <w:rsid w:val="00826E67"/>
    <w:rsid w:val="00877733"/>
    <w:rsid w:val="008A759E"/>
    <w:rsid w:val="008B5865"/>
    <w:rsid w:val="008F62B2"/>
    <w:rsid w:val="00910ACB"/>
    <w:rsid w:val="00937895"/>
    <w:rsid w:val="00953C57"/>
    <w:rsid w:val="009A49C4"/>
    <w:rsid w:val="009B6FC5"/>
    <w:rsid w:val="009D7448"/>
    <w:rsid w:val="009F1B13"/>
    <w:rsid w:val="00A55034"/>
    <w:rsid w:val="00B400CE"/>
    <w:rsid w:val="00B674D9"/>
    <w:rsid w:val="00B741E7"/>
    <w:rsid w:val="00BA4CF8"/>
    <w:rsid w:val="00BC18DE"/>
    <w:rsid w:val="00C13031"/>
    <w:rsid w:val="00C96315"/>
    <w:rsid w:val="00C974A8"/>
    <w:rsid w:val="00DC2837"/>
    <w:rsid w:val="00E043B0"/>
    <w:rsid w:val="00EA0EF4"/>
    <w:rsid w:val="00EA1A47"/>
    <w:rsid w:val="00EF3D6B"/>
    <w:rsid w:val="00F07F35"/>
    <w:rsid w:val="00F4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8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F2A40"/>
    <w:rPr>
      <w:b/>
      <w:bCs/>
    </w:rPr>
  </w:style>
  <w:style w:type="paragraph" w:customStyle="1" w:styleId="ConsPlusNormal">
    <w:name w:val="ConsPlusNormal"/>
    <w:rsid w:val="004F2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EF3D6B"/>
    <w:pPr>
      <w:ind w:left="720"/>
      <w:contextualSpacing/>
    </w:pPr>
  </w:style>
  <w:style w:type="paragraph" w:styleId="a6">
    <w:name w:val="Subtitle"/>
    <w:basedOn w:val="a"/>
    <w:next w:val="a7"/>
    <w:link w:val="a8"/>
    <w:qFormat/>
    <w:rsid w:val="00604AF6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04AF6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04AF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04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6"/>
    <w:link w:val="ab"/>
    <w:qFormat/>
    <w:rsid w:val="00EA0EF4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b">
    <w:name w:val="Название Знак"/>
    <w:basedOn w:val="a0"/>
    <w:link w:val="aa"/>
    <w:rsid w:val="00EA0EF4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B5865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Краснополянского сельсовета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С.В.Карташова</dc:creator>
  <cp:lastModifiedBy>Краснополянский с-с</cp:lastModifiedBy>
  <cp:revision>2</cp:revision>
  <cp:lastPrinted>2020-05-14T11:35:00Z</cp:lastPrinted>
  <dcterms:created xsi:type="dcterms:W3CDTF">2020-05-15T07:59:00Z</dcterms:created>
  <dcterms:modified xsi:type="dcterms:W3CDTF">2020-05-15T07:59:00Z</dcterms:modified>
</cp:coreProperties>
</file>